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F233F6" w14:textId="1BB60B3D" w:rsidR="008C2202" w:rsidRPr="00836B9B" w:rsidRDefault="00836B9B" w:rsidP="00836B9B">
      <w:pPr>
        <w:autoSpaceDE w:val="0"/>
        <w:autoSpaceDN w:val="0"/>
        <w:adjustRightInd w:val="0"/>
        <w:spacing w:after="0" w:line="276" w:lineRule="auto"/>
        <w:jc w:val="center"/>
        <w:rPr>
          <w:rFonts w:cstheme="minorHAnsi"/>
          <w:b/>
        </w:rPr>
      </w:pPr>
      <w:r w:rsidRPr="00836B9B">
        <w:rPr>
          <w:rFonts w:cstheme="minorHAnsi"/>
          <w:b/>
        </w:rPr>
        <w:t>The Wisdom of Patients: Predicting the Quality of Care using Aggregated Patient Feedback</w:t>
      </w:r>
      <w:r w:rsidR="00B50FDD" w:rsidRPr="00836B9B">
        <w:rPr>
          <w:rFonts w:eastAsia="Times New Roman" w:cs="Helvetica"/>
          <w:b/>
          <w:lang w:eastAsia="en-GB"/>
        </w:rPr>
        <w:t xml:space="preserve">: </w:t>
      </w:r>
      <w:r w:rsidR="00BA7F47" w:rsidRPr="00836B9B">
        <w:rPr>
          <w:rFonts w:eastAsia="Times New Roman" w:cs="Helvetica"/>
          <w:b/>
          <w:lang w:eastAsia="en-GB"/>
        </w:rPr>
        <w:t>Technical Appendix</w:t>
      </w:r>
    </w:p>
    <w:p w14:paraId="6A92FD14" w14:textId="488BAE52" w:rsidR="00B50FDD" w:rsidRDefault="00B50FDD" w:rsidP="003B3906">
      <w:pPr>
        <w:spacing w:before="120" w:after="120" w:line="276" w:lineRule="auto"/>
        <w:jc w:val="both"/>
        <w:textAlignment w:val="baseline"/>
        <w:rPr>
          <w:rFonts w:eastAsia="Times New Roman" w:cs="Helvetica"/>
          <w:lang w:eastAsia="en-GB"/>
        </w:rPr>
      </w:pPr>
    </w:p>
    <w:p w14:paraId="0D7D3526" w14:textId="30FE2E4C" w:rsidR="00360F0E" w:rsidRPr="00360F0E" w:rsidRDefault="00360F0E" w:rsidP="003B3906">
      <w:pPr>
        <w:spacing w:before="120" w:after="120" w:line="276" w:lineRule="auto"/>
        <w:jc w:val="both"/>
        <w:textAlignment w:val="baseline"/>
        <w:rPr>
          <w:rFonts w:eastAsia="Times New Roman" w:cs="Helvetica"/>
          <w:lang w:eastAsia="en-GB"/>
        </w:rPr>
      </w:pPr>
      <w:r>
        <w:rPr>
          <w:rFonts w:eastAsia="Times New Roman" w:cs="Helvetica"/>
          <w:lang w:eastAsia="en-GB"/>
        </w:rPr>
        <w:t xml:space="preserve">This technical appendix provides additional information on the models used to classify and score the tweets, the ordinal logistic regression model used </w:t>
      </w:r>
      <w:r w:rsidR="001F3D98">
        <w:rPr>
          <w:rFonts w:eastAsia="Times New Roman" w:cs="Helvetica"/>
          <w:lang w:eastAsia="en-GB"/>
        </w:rPr>
        <w:t>analyse the relationship between the collective-judgement score and the subsequent outcome of CQC inspections, and information on how to access the data sources used in the study.</w:t>
      </w:r>
    </w:p>
    <w:p w14:paraId="7DDD37AB" w14:textId="77777777" w:rsidR="00360F0E" w:rsidRDefault="00360F0E" w:rsidP="003B3906">
      <w:pPr>
        <w:spacing w:before="120" w:after="120" w:line="276" w:lineRule="auto"/>
        <w:jc w:val="both"/>
        <w:textAlignment w:val="baseline"/>
        <w:rPr>
          <w:rFonts w:eastAsia="Times New Roman" w:cs="Helvetica"/>
          <w:i/>
          <w:lang w:eastAsia="en-GB"/>
        </w:rPr>
      </w:pPr>
    </w:p>
    <w:p w14:paraId="2FF797EA" w14:textId="48734FDF" w:rsidR="00B50FDD" w:rsidRDefault="00BA7F47" w:rsidP="003B3906">
      <w:pPr>
        <w:spacing w:before="120" w:after="240" w:line="276" w:lineRule="auto"/>
        <w:jc w:val="both"/>
        <w:textAlignment w:val="baseline"/>
        <w:rPr>
          <w:rFonts w:eastAsia="Times New Roman" w:cs="Helvetica"/>
          <w:b/>
          <w:lang w:eastAsia="en-GB"/>
        </w:rPr>
      </w:pPr>
      <w:r w:rsidRPr="00BA7F47">
        <w:rPr>
          <w:rFonts w:eastAsia="Times New Roman" w:cs="Helvetica"/>
          <w:b/>
          <w:lang w:eastAsia="en-GB"/>
        </w:rPr>
        <w:t>Classifying Tweets</w:t>
      </w:r>
    </w:p>
    <w:p w14:paraId="2CE3B7E4" w14:textId="436F268D" w:rsidR="00590C9C" w:rsidRDefault="00BA7F47" w:rsidP="003B3906">
      <w:pPr>
        <w:spacing w:before="120" w:after="240" w:line="276" w:lineRule="auto"/>
        <w:jc w:val="both"/>
        <w:textAlignment w:val="baseline"/>
        <w:rPr>
          <w:rFonts w:eastAsia="Times New Roman" w:cs="Helvetica"/>
          <w:lang w:eastAsia="en-GB"/>
        </w:rPr>
      </w:pPr>
      <w:r>
        <w:rPr>
          <w:rFonts w:eastAsia="Times New Roman" w:cs="Helvetica"/>
          <w:lang w:eastAsia="en-GB"/>
        </w:rPr>
        <w:t xml:space="preserve">A strong class imbalance was clear in the data with over 90% not being patient feedback </w:t>
      </w:r>
      <w:r w:rsidR="00F85438">
        <w:rPr>
          <w:rFonts w:eastAsia="Times New Roman" w:cs="Helvetica"/>
          <w:lang w:eastAsia="en-GB"/>
        </w:rPr>
        <w:t xml:space="preserve">that is </w:t>
      </w:r>
      <w:r>
        <w:rPr>
          <w:rFonts w:eastAsia="Times New Roman" w:cs="Helvetica"/>
          <w:lang w:eastAsia="en-GB"/>
        </w:rPr>
        <w:t xml:space="preserve">related to the quality of care. The first stage was therefore to oversample the care-quality related tweets to allow the model a realistic chance of classifying them. Once this had been done the data was randomly split into two data sets: 75% was used to train the various potential models and 25% was used to test those models. </w:t>
      </w:r>
    </w:p>
    <w:p w14:paraId="0D88905F" w14:textId="385F24CD" w:rsidR="00BA7F47" w:rsidRDefault="00590C9C" w:rsidP="003B3906">
      <w:pPr>
        <w:spacing w:before="120" w:after="240" w:line="276" w:lineRule="auto"/>
        <w:jc w:val="both"/>
        <w:textAlignment w:val="baseline"/>
        <w:rPr>
          <w:rFonts w:eastAsia="Times New Roman" w:cs="Helvetica"/>
          <w:lang w:eastAsia="en-GB"/>
        </w:rPr>
      </w:pPr>
      <w:r>
        <w:rPr>
          <w:rFonts w:eastAsia="Times New Roman" w:cs="Helvetica"/>
          <w:lang w:eastAsia="en-GB"/>
        </w:rPr>
        <w:t>The</w:t>
      </w:r>
      <w:r w:rsidR="00D9214B">
        <w:rPr>
          <w:rFonts w:eastAsia="Times New Roman" w:cs="Helvetica"/>
          <w:lang w:eastAsia="en-GB"/>
        </w:rPr>
        <w:t xml:space="preserve"> tweets were then vectorised using Sci-Kit Learn’s TfidfVectorizer with the same library’s </w:t>
      </w:r>
      <w:r>
        <w:rPr>
          <w:rFonts w:eastAsia="Times New Roman" w:cs="Helvetica"/>
          <w:lang w:eastAsia="en-GB"/>
        </w:rPr>
        <w:t xml:space="preserve">GridSearchCV function </w:t>
      </w:r>
      <w:r w:rsidR="00D9214B">
        <w:rPr>
          <w:rFonts w:eastAsia="Times New Roman" w:cs="Helvetica"/>
          <w:lang w:eastAsia="en-GB"/>
        </w:rPr>
        <w:t>being</w:t>
      </w:r>
      <w:r>
        <w:rPr>
          <w:rFonts w:eastAsia="Times New Roman" w:cs="Helvetica"/>
          <w:lang w:eastAsia="en-GB"/>
        </w:rPr>
        <w:t xml:space="preserve"> used to help identify the best model</w:t>
      </w:r>
      <w:r w:rsidR="00D9214B">
        <w:rPr>
          <w:rFonts w:eastAsia="Times New Roman" w:cs="Helvetica"/>
          <w:lang w:eastAsia="en-GB"/>
        </w:rPr>
        <w:t xml:space="preserve">. The following model </w:t>
      </w:r>
      <w:r>
        <w:rPr>
          <w:rFonts w:eastAsia="Times New Roman" w:cs="Helvetica"/>
          <w:lang w:eastAsia="en-GB"/>
        </w:rPr>
        <w:t xml:space="preserve">parameters </w:t>
      </w:r>
      <w:r w:rsidR="00D9214B">
        <w:rPr>
          <w:rFonts w:eastAsia="Times New Roman" w:cs="Helvetica"/>
          <w:lang w:eastAsia="en-GB"/>
        </w:rPr>
        <w:t xml:space="preserve">were </w:t>
      </w:r>
      <w:r>
        <w:rPr>
          <w:rFonts w:eastAsia="Times New Roman" w:cs="Helvetica"/>
          <w:lang w:eastAsia="en-GB"/>
        </w:rPr>
        <w:t>varied: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590C9C" w14:paraId="550C4B3B" w14:textId="77777777" w:rsidTr="00836B9B">
        <w:tc>
          <w:tcPr>
            <w:tcW w:w="4508" w:type="dxa"/>
            <w:tcBorders>
              <w:bottom w:val="single" w:sz="4" w:space="0" w:color="auto"/>
            </w:tcBorders>
          </w:tcPr>
          <w:p w14:paraId="20752FAF" w14:textId="692B5ADE" w:rsidR="00590C9C" w:rsidRDefault="00590C9C" w:rsidP="00836B9B">
            <w:pPr>
              <w:spacing w:before="40" w:after="40" w:line="276" w:lineRule="auto"/>
              <w:textAlignment w:val="baseline"/>
              <w:rPr>
                <w:rFonts w:eastAsia="Times New Roman" w:cs="Helvetica"/>
                <w:lang w:eastAsia="en-GB"/>
              </w:rPr>
            </w:pPr>
            <w:r>
              <w:rPr>
                <w:rFonts w:eastAsia="Times New Roman" w:cs="Helvetica"/>
                <w:lang w:eastAsia="en-GB"/>
              </w:rPr>
              <w:t>Parameter</w:t>
            </w:r>
          </w:p>
        </w:tc>
        <w:tc>
          <w:tcPr>
            <w:tcW w:w="4508" w:type="dxa"/>
            <w:tcBorders>
              <w:bottom w:val="single" w:sz="4" w:space="0" w:color="auto"/>
            </w:tcBorders>
          </w:tcPr>
          <w:p w14:paraId="4AB3212B" w14:textId="3F49D967" w:rsidR="00590C9C" w:rsidRDefault="00590C9C" w:rsidP="00836B9B">
            <w:pPr>
              <w:spacing w:before="40" w:after="40" w:line="276" w:lineRule="auto"/>
              <w:textAlignment w:val="baseline"/>
              <w:rPr>
                <w:rFonts w:eastAsia="Times New Roman" w:cs="Helvetica"/>
                <w:lang w:eastAsia="en-GB"/>
              </w:rPr>
            </w:pPr>
            <w:r>
              <w:rPr>
                <w:rFonts w:eastAsia="Times New Roman" w:cs="Helvetica"/>
                <w:lang w:eastAsia="en-GB"/>
              </w:rPr>
              <w:t>Variants</w:t>
            </w:r>
          </w:p>
        </w:tc>
      </w:tr>
      <w:tr w:rsidR="00590C9C" w14:paraId="53506D68" w14:textId="77777777" w:rsidTr="00836B9B">
        <w:tc>
          <w:tcPr>
            <w:tcW w:w="4508" w:type="dxa"/>
            <w:tcBorders>
              <w:top w:val="single" w:sz="4" w:space="0" w:color="auto"/>
            </w:tcBorders>
          </w:tcPr>
          <w:p w14:paraId="53AF03C1" w14:textId="79003E2B" w:rsidR="00590C9C" w:rsidRDefault="00590C9C" w:rsidP="00836B9B">
            <w:pPr>
              <w:spacing w:before="40" w:after="40" w:line="276" w:lineRule="auto"/>
              <w:textAlignment w:val="baseline"/>
              <w:rPr>
                <w:rFonts w:eastAsia="Times New Roman" w:cs="Helvetica"/>
                <w:lang w:eastAsia="en-GB"/>
              </w:rPr>
            </w:pPr>
            <w:r>
              <w:rPr>
                <w:rFonts w:eastAsia="Times New Roman" w:cs="Helvetica"/>
                <w:lang w:eastAsia="en-GB"/>
              </w:rPr>
              <w:t>Model type</w:t>
            </w:r>
          </w:p>
        </w:tc>
        <w:tc>
          <w:tcPr>
            <w:tcW w:w="4508" w:type="dxa"/>
            <w:tcBorders>
              <w:top w:val="single" w:sz="4" w:space="0" w:color="auto"/>
            </w:tcBorders>
          </w:tcPr>
          <w:p w14:paraId="2D39C451" w14:textId="77777777" w:rsidR="00590C9C" w:rsidRDefault="00590C9C" w:rsidP="00836B9B">
            <w:pPr>
              <w:spacing w:before="40" w:after="40" w:line="276" w:lineRule="auto"/>
              <w:textAlignment w:val="baseline"/>
              <w:rPr>
                <w:rFonts w:eastAsia="Times New Roman" w:cs="Helvetica"/>
                <w:lang w:eastAsia="en-GB"/>
              </w:rPr>
            </w:pPr>
            <w:r>
              <w:rPr>
                <w:rFonts w:eastAsia="Times New Roman" w:cs="Helvetica"/>
                <w:lang w:eastAsia="en-GB"/>
              </w:rPr>
              <w:t>Multinomial Naïve Bayes (MNB),</w:t>
            </w:r>
          </w:p>
          <w:p w14:paraId="19AB4C5C" w14:textId="77777777" w:rsidR="00590C9C" w:rsidRDefault="00590C9C" w:rsidP="00836B9B">
            <w:pPr>
              <w:spacing w:before="40" w:after="40" w:line="276" w:lineRule="auto"/>
              <w:textAlignment w:val="baseline"/>
              <w:rPr>
                <w:rFonts w:eastAsia="Times New Roman" w:cs="Helvetica"/>
                <w:lang w:eastAsia="en-GB"/>
              </w:rPr>
            </w:pPr>
            <w:r>
              <w:rPr>
                <w:rFonts w:eastAsia="Times New Roman" w:cs="Helvetica"/>
                <w:lang w:eastAsia="en-GB"/>
              </w:rPr>
              <w:t>Support Vector Classifier (SVC)</w:t>
            </w:r>
          </w:p>
          <w:p w14:paraId="1DC89658" w14:textId="77777777" w:rsidR="00590C9C" w:rsidRDefault="00590C9C" w:rsidP="00836B9B">
            <w:pPr>
              <w:spacing w:before="40" w:after="40" w:line="276" w:lineRule="auto"/>
              <w:textAlignment w:val="baseline"/>
              <w:rPr>
                <w:rFonts w:eastAsia="Times New Roman" w:cs="Helvetica"/>
                <w:lang w:eastAsia="en-GB"/>
              </w:rPr>
            </w:pPr>
            <w:r>
              <w:rPr>
                <w:rFonts w:eastAsia="Times New Roman" w:cs="Helvetica"/>
                <w:lang w:eastAsia="en-GB"/>
              </w:rPr>
              <w:t>Logistic regression (LR)</w:t>
            </w:r>
          </w:p>
          <w:p w14:paraId="7C2FDD79" w14:textId="43D8900F" w:rsidR="00590C9C" w:rsidRDefault="00590C9C" w:rsidP="00836B9B">
            <w:pPr>
              <w:spacing w:before="40" w:after="40" w:line="276" w:lineRule="auto"/>
              <w:textAlignment w:val="baseline"/>
              <w:rPr>
                <w:rFonts w:eastAsia="Times New Roman" w:cs="Helvetica"/>
                <w:lang w:eastAsia="en-GB"/>
              </w:rPr>
            </w:pPr>
            <w:r>
              <w:rPr>
                <w:rFonts w:eastAsia="Times New Roman" w:cs="Helvetica"/>
                <w:lang w:eastAsia="en-GB"/>
              </w:rPr>
              <w:t>Stochastic Gradient Descent Classifier (SGD)</w:t>
            </w:r>
          </w:p>
        </w:tc>
      </w:tr>
      <w:tr w:rsidR="00590C9C" w14:paraId="5A7A2B60" w14:textId="77777777" w:rsidTr="00836B9B">
        <w:tc>
          <w:tcPr>
            <w:tcW w:w="4508" w:type="dxa"/>
          </w:tcPr>
          <w:p w14:paraId="4F8211C3" w14:textId="333C72C1" w:rsidR="00590C9C" w:rsidRDefault="00590C9C" w:rsidP="00836B9B">
            <w:pPr>
              <w:spacing w:before="40" w:after="40" w:line="276" w:lineRule="auto"/>
              <w:textAlignment w:val="baseline"/>
              <w:rPr>
                <w:rFonts w:eastAsia="Times New Roman" w:cs="Helvetica"/>
                <w:lang w:eastAsia="en-GB"/>
              </w:rPr>
            </w:pPr>
            <w:r>
              <w:rPr>
                <w:rFonts w:eastAsia="Times New Roman" w:cs="Helvetica"/>
                <w:lang w:eastAsia="en-GB"/>
              </w:rPr>
              <w:t>Regularisation (e.g. ‘alpha’ for MNB)</w:t>
            </w:r>
          </w:p>
        </w:tc>
        <w:tc>
          <w:tcPr>
            <w:tcW w:w="4508" w:type="dxa"/>
          </w:tcPr>
          <w:p w14:paraId="4BF03DA8" w14:textId="1ECCD260" w:rsidR="00590C9C" w:rsidRDefault="00590C9C" w:rsidP="00836B9B">
            <w:pPr>
              <w:spacing w:before="40" w:after="40" w:line="276" w:lineRule="auto"/>
              <w:textAlignment w:val="baseline"/>
              <w:rPr>
                <w:rFonts w:eastAsia="Times New Roman" w:cs="Helvetica"/>
                <w:lang w:eastAsia="en-GB"/>
              </w:rPr>
            </w:pPr>
            <w:r>
              <w:rPr>
                <w:rFonts w:eastAsia="Times New Roman" w:cs="Helvetica"/>
                <w:lang w:eastAsia="en-GB"/>
              </w:rPr>
              <w:t>1000,100,10,1,0.1,0.01,0.001</w:t>
            </w:r>
          </w:p>
        </w:tc>
      </w:tr>
      <w:tr w:rsidR="00590C9C" w14:paraId="32E096CA" w14:textId="77777777" w:rsidTr="00836B9B">
        <w:tc>
          <w:tcPr>
            <w:tcW w:w="4508" w:type="dxa"/>
          </w:tcPr>
          <w:p w14:paraId="1BDED772" w14:textId="55246569" w:rsidR="00590C9C" w:rsidRDefault="00590C9C" w:rsidP="00836B9B">
            <w:pPr>
              <w:spacing w:before="40" w:after="40" w:line="276" w:lineRule="auto"/>
              <w:textAlignment w:val="baseline"/>
              <w:rPr>
                <w:rFonts w:eastAsia="Times New Roman" w:cs="Helvetica"/>
                <w:lang w:eastAsia="en-GB"/>
              </w:rPr>
            </w:pPr>
            <w:r>
              <w:rPr>
                <w:rFonts w:eastAsia="Times New Roman" w:cs="Helvetica"/>
                <w:lang w:eastAsia="en-GB"/>
              </w:rPr>
              <w:t>Ngram_range</w:t>
            </w:r>
          </w:p>
        </w:tc>
        <w:tc>
          <w:tcPr>
            <w:tcW w:w="4508" w:type="dxa"/>
          </w:tcPr>
          <w:p w14:paraId="4EFBF486" w14:textId="4066BC6A" w:rsidR="00590C9C" w:rsidRDefault="00590C9C" w:rsidP="00836B9B">
            <w:pPr>
              <w:spacing w:before="40" w:after="40" w:line="276" w:lineRule="auto"/>
              <w:textAlignment w:val="baseline"/>
              <w:rPr>
                <w:rFonts w:eastAsia="Times New Roman" w:cs="Helvetica"/>
                <w:lang w:eastAsia="en-GB"/>
              </w:rPr>
            </w:pPr>
            <w:r>
              <w:rPr>
                <w:rFonts w:eastAsia="Times New Roman" w:cs="Helvetica"/>
                <w:lang w:eastAsia="en-GB"/>
              </w:rPr>
              <w:t>(1,1), (1,2), (1,3), (1,4), (1,5), (2,3), (2,4), (2,5)</w:t>
            </w:r>
          </w:p>
        </w:tc>
      </w:tr>
      <w:tr w:rsidR="00590C9C" w14:paraId="02A4DBE9" w14:textId="77777777" w:rsidTr="000445AC">
        <w:tc>
          <w:tcPr>
            <w:tcW w:w="4508" w:type="dxa"/>
          </w:tcPr>
          <w:p w14:paraId="6D05A29D" w14:textId="02D1E69B" w:rsidR="00590C9C" w:rsidRDefault="00590C9C" w:rsidP="000445AC">
            <w:pPr>
              <w:spacing w:before="40" w:after="40" w:line="276" w:lineRule="auto"/>
              <w:textAlignment w:val="baseline"/>
              <w:rPr>
                <w:rFonts w:eastAsia="Times New Roman" w:cs="Helvetica"/>
                <w:lang w:eastAsia="en-GB"/>
              </w:rPr>
            </w:pPr>
            <w:r>
              <w:rPr>
                <w:rFonts w:eastAsia="Times New Roman" w:cs="Helvetica"/>
                <w:lang w:eastAsia="en-GB"/>
              </w:rPr>
              <w:t>Min_</w:t>
            </w:r>
            <w:r w:rsidR="000445AC">
              <w:rPr>
                <w:rFonts w:eastAsia="Times New Roman" w:cs="Helvetica"/>
                <w:lang w:eastAsia="en-GB"/>
              </w:rPr>
              <w:t>df</w:t>
            </w:r>
          </w:p>
        </w:tc>
        <w:tc>
          <w:tcPr>
            <w:tcW w:w="4508" w:type="dxa"/>
          </w:tcPr>
          <w:p w14:paraId="0C3C5C12" w14:textId="3956443F" w:rsidR="00590C9C" w:rsidRDefault="00590C9C" w:rsidP="00836B9B">
            <w:pPr>
              <w:spacing w:before="40" w:after="40" w:line="276" w:lineRule="auto"/>
              <w:textAlignment w:val="baseline"/>
              <w:rPr>
                <w:rFonts w:eastAsia="Times New Roman" w:cs="Helvetica"/>
                <w:lang w:eastAsia="en-GB"/>
              </w:rPr>
            </w:pPr>
            <w:r>
              <w:rPr>
                <w:rFonts w:eastAsia="Times New Roman" w:cs="Helvetica"/>
                <w:lang w:eastAsia="en-GB"/>
              </w:rPr>
              <w:t>1, 2, 3, 4</w:t>
            </w:r>
          </w:p>
        </w:tc>
      </w:tr>
      <w:tr w:rsidR="00590C9C" w14:paraId="241DE770" w14:textId="77777777" w:rsidTr="000445AC">
        <w:tc>
          <w:tcPr>
            <w:tcW w:w="4508" w:type="dxa"/>
            <w:tcBorders>
              <w:bottom w:val="single" w:sz="4" w:space="0" w:color="auto"/>
            </w:tcBorders>
          </w:tcPr>
          <w:p w14:paraId="0995240F" w14:textId="558CA5CB" w:rsidR="00590C9C" w:rsidRDefault="00D9214B" w:rsidP="00836B9B">
            <w:pPr>
              <w:spacing w:before="40" w:after="40" w:line="276" w:lineRule="auto"/>
              <w:textAlignment w:val="baseline"/>
              <w:rPr>
                <w:rFonts w:eastAsia="Times New Roman" w:cs="Helvetica"/>
                <w:lang w:eastAsia="en-GB"/>
              </w:rPr>
            </w:pPr>
            <w:r>
              <w:rPr>
                <w:rFonts w:eastAsia="Times New Roman" w:cs="Helvetica"/>
                <w:lang w:eastAsia="en-GB"/>
              </w:rPr>
              <w:t>Use_idf</w:t>
            </w:r>
            <w:r w:rsidR="00F85438">
              <w:rPr>
                <w:rFonts w:eastAsia="Times New Roman" w:cs="Helvetica"/>
                <w:lang w:eastAsia="en-GB"/>
              </w:rPr>
              <w:t xml:space="preserve"> (whether or not)</w:t>
            </w:r>
          </w:p>
        </w:tc>
        <w:tc>
          <w:tcPr>
            <w:tcW w:w="4508" w:type="dxa"/>
            <w:tcBorders>
              <w:bottom w:val="single" w:sz="4" w:space="0" w:color="auto"/>
            </w:tcBorders>
          </w:tcPr>
          <w:p w14:paraId="3994FF96" w14:textId="2097C36A" w:rsidR="00590C9C" w:rsidRDefault="00D9214B" w:rsidP="00836B9B">
            <w:pPr>
              <w:spacing w:before="40" w:after="40" w:line="276" w:lineRule="auto"/>
              <w:textAlignment w:val="baseline"/>
              <w:rPr>
                <w:rFonts w:eastAsia="Times New Roman" w:cs="Helvetica"/>
                <w:lang w:eastAsia="en-GB"/>
              </w:rPr>
            </w:pPr>
            <w:r>
              <w:rPr>
                <w:rFonts w:eastAsia="Times New Roman" w:cs="Helvetica"/>
                <w:lang w:eastAsia="en-GB"/>
              </w:rPr>
              <w:t>False, True</w:t>
            </w:r>
          </w:p>
        </w:tc>
      </w:tr>
    </w:tbl>
    <w:p w14:paraId="55921207" w14:textId="6A0A2649" w:rsidR="00590C9C" w:rsidRPr="00F85438" w:rsidRDefault="00836B9B" w:rsidP="000445AC">
      <w:pPr>
        <w:spacing w:before="120" w:after="240" w:line="276" w:lineRule="auto"/>
        <w:jc w:val="center"/>
        <w:textAlignment w:val="baseline"/>
        <w:rPr>
          <w:rFonts w:eastAsia="Times New Roman" w:cs="Helvetica"/>
          <w:lang w:eastAsia="en-GB"/>
        </w:rPr>
      </w:pPr>
      <w:r w:rsidRPr="00F85438">
        <w:rPr>
          <w:rFonts w:eastAsia="Times New Roman" w:cs="Helvetica"/>
          <w:lang w:eastAsia="en-GB"/>
        </w:rPr>
        <w:t>Table 1: The different model parameters explored to develop the model for classifying tweets.</w:t>
      </w:r>
    </w:p>
    <w:p w14:paraId="10B82948" w14:textId="0A5F8983" w:rsidR="000445AC" w:rsidRDefault="000445AC" w:rsidP="003B3906">
      <w:pPr>
        <w:spacing w:before="120" w:after="240" w:line="276" w:lineRule="auto"/>
        <w:jc w:val="both"/>
        <w:textAlignment w:val="baseline"/>
        <w:rPr>
          <w:rFonts w:eastAsia="Times New Roman" w:cs="Helvetica"/>
          <w:lang w:eastAsia="en-GB"/>
        </w:rPr>
      </w:pPr>
      <w:r w:rsidRPr="00F85438">
        <w:rPr>
          <w:rFonts w:eastAsia="Times New Roman" w:cs="Helvetica"/>
          <w:lang w:eastAsia="en-GB"/>
        </w:rPr>
        <w:t>Where ‘min_df’ determines the minimum number of times a word must appear in the data set to be included in the model and ‘use_idf’ determines whether or not the model should utilise inverse-document-frequency re</w:t>
      </w:r>
      <w:r w:rsidR="00F85438" w:rsidRPr="00F85438">
        <w:rPr>
          <w:rFonts w:eastAsia="Times New Roman" w:cs="Helvetica"/>
          <w:lang w:eastAsia="en-GB"/>
        </w:rPr>
        <w:t>-</w:t>
      </w:r>
      <w:r w:rsidRPr="00F85438">
        <w:rPr>
          <w:rFonts w:eastAsia="Times New Roman" w:cs="Helvetica"/>
          <w:lang w:eastAsia="en-GB"/>
        </w:rPr>
        <w:t>weighting.</w:t>
      </w:r>
    </w:p>
    <w:p w14:paraId="33ECF7C3" w14:textId="7E205A21" w:rsidR="00836B9B" w:rsidRDefault="00D9214B" w:rsidP="003B3906">
      <w:pPr>
        <w:spacing w:before="120" w:after="240" w:line="276" w:lineRule="auto"/>
        <w:jc w:val="both"/>
        <w:textAlignment w:val="baseline"/>
        <w:rPr>
          <w:rFonts w:eastAsia="Times New Roman" w:cs="Helvetica"/>
          <w:lang w:eastAsia="en-GB"/>
        </w:rPr>
      </w:pPr>
      <w:r>
        <w:rPr>
          <w:rFonts w:eastAsia="Times New Roman" w:cs="Helvetica"/>
          <w:lang w:eastAsia="en-GB"/>
        </w:rPr>
        <w:t xml:space="preserve">The selected model was a multinomial naïve </w:t>
      </w:r>
      <w:r w:rsidR="00A72886">
        <w:rPr>
          <w:rFonts w:eastAsia="Times New Roman" w:cs="Helvetica"/>
          <w:lang w:eastAsia="en-GB"/>
        </w:rPr>
        <w:t>B</w:t>
      </w:r>
      <w:r>
        <w:rPr>
          <w:rFonts w:eastAsia="Times New Roman" w:cs="Helvetica"/>
          <w:lang w:eastAsia="en-GB"/>
        </w:rPr>
        <w:t>ayes model with alpha = 0.1 and a vectoriser using the below parameters: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1843"/>
      </w:tblGrid>
      <w:tr w:rsidR="00AC5A32" w14:paraId="706EAEC3" w14:textId="77777777" w:rsidTr="00836B9B">
        <w:trPr>
          <w:jc w:val="center"/>
        </w:trPr>
        <w:tc>
          <w:tcPr>
            <w:tcW w:w="1696" w:type="dxa"/>
            <w:tcBorders>
              <w:bottom w:val="single" w:sz="4" w:space="0" w:color="auto"/>
            </w:tcBorders>
          </w:tcPr>
          <w:p w14:paraId="12F98E2E" w14:textId="5DF3BF28" w:rsidR="00AC5A32" w:rsidRDefault="00836B9B" w:rsidP="00836B9B">
            <w:pPr>
              <w:spacing w:before="120" w:after="120" w:line="276" w:lineRule="auto"/>
              <w:textAlignment w:val="baseline"/>
              <w:rPr>
                <w:rFonts w:eastAsia="Times New Roman" w:cs="Helvetica"/>
                <w:lang w:eastAsia="en-GB"/>
              </w:rPr>
            </w:pPr>
            <w:r>
              <w:rPr>
                <w:rFonts w:eastAsia="Times New Roman" w:cs="Helvetica"/>
                <w:lang w:eastAsia="en-GB"/>
              </w:rPr>
              <w:t>Parameter</w:t>
            </w:r>
          </w:p>
        </w:tc>
        <w:tc>
          <w:tcPr>
            <w:tcW w:w="1843" w:type="dxa"/>
            <w:tcBorders>
              <w:bottom w:val="single" w:sz="4" w:space="0" w:color="auto"/>
            </w:tcBorders>
          </w:tcPr>
          <w:p w14:paraId="0AD0342F" w14:textId="6AF9445C" w:rsidR="00AC5A32" w:rsidRDefault="00836B9B" w:rsidP="00836B9B">
            <w:pPr>
              <w:spacing w:before="120" w:after="120" w:line="276" w:lineRule="auto"/>
              <w:jc w:val="center"/>
              <w:textAlignment w:val="baseline"/>
              <w:rPr>
                <w:rFonts w:eastAsia="Times New Roman" w:cs="Helvetica"/>
                <w:lang w:eastAsia="en-GB"/>
              </w:rPr>
            </w:pPr>
            <w:r>
              <w:rPr>
                <w:rFonts w:eastAsia="Times New Roman" w:cs="Helvetica"/>
                <w:lang w:eastAsia="en-GB"/>
              </w:rPr>
              <w:t>Value</w:t>
            </w:r>
          </w:p>
        </w:tc>
      </w:tr>
      <w:tr w:rsidR="00AC5A32" w14:paraId="27258147" w14:textId="77777777" w:rsidTr="00836B9B">
        <w:trPr>
          <w:jc w:val="center"/>
        </w:trPr>
        <w:tc>
          <w:tcPr>
            <w:tcW w:w="1696" w:type="dxa"/>
            <w:tcBorders>
              <w:top w:val="single" w:sz="4" w:space="0" w:color="auto"/>
            </w:tcBorders>
          </w:tcPr>
          <w:p w14:paraId="613357D0" w14:textId="7B7BF85B" w:rsidR="00AC5A32" w:rsidRDefault="00836B9B" w:rsidP="00836B9B">
            <w:pPr>
              <w:spacing w:before="120" w:after="120" w:line="276" w:lineRule="auto"/>
              <w:textAlignment w:val="baseline"/>
              <w:rPr>
                <w:rFonts w:eastAsia="Times New Roman" w:cs="Helvetica"/>
                <w:lang w:eastAsia="en-GB"/>
              </w:rPr>
            </w:pPr>
            <w:r>
              <w:rPr>
                <w:rFonts w:eastAsia="Times New Roman" w:cs="Helvetica"/>
                <w:lang w:eastAsia="en-GB"/>
              </w:rPr>
              <w:t>token_pattern</w:t>
            </w:r>
          </w:p>
        </w:tc>
        <w:tc>
          <w:tcPr>
            <w:tcW w:w="1843" w:type="dxa"/>
            <w:tcBorders>
              <w:top w:val="single" w:sz="4" w:space="0" w:color="auto"/>
            </w:tcBorders>
          </w:tcPr>
          <w:p w14:paraId="09BCB2D6" w14:textId="7DC9EF80" w:rsidR="00AC5A32" w:rsidRDefault="00836B9B" w:rsidP="00836B9B">
            <w:pPr>
              <w:spacing w:before="120" w:after="120" w:line="276" w:lineRule="auto"/>
              <w:jc w:val="center"/>
              <w:textAlignment w:val="baseline"/>
              <w:rPr>
                <w:rFonts w:eastAsia="Times New Roman" w:cs="Helvetica"/>
                <w:lang w:eastAsia="en-GB"/>
              </w:rPr>
            </w:pPr>
            <w:r w:rsidRPr="00D9214B">
              <w:rPr>
                <w:rFonts w:eastAsia="Times New Roman" w:cs="Helvetica"/>
                <w:lang w:eastAsia="en-GB"/>
              </w:rPr>
              <w:t>r"[a-zA-Z]{2,30}"</w:t>
            </w:r>
          </w:p>
        </w:tc>
      </w:tr>
      <w:tr w:rsidR="00AC5A32" w14:paraId="3ECBA890" w14:textId="77777777" w:rsidTr="00836B9B">
        <w:trPr>
          <w:jc w:val="center"/>
        </w:trPr>
        <w:tc>
          <w:tcPr>
            <w:tcW w:w="1696" w:type="dxa"/>
          </w:tcPr>
          <w:p w14:paraId="64DD49D9" w14:textId="2A4F8037" w:rsidR="00AC5A32" w:rsidRDefault="00836B9B" w:rsidP="00836B9B">
            <w:pPr>
              <w:spacing w:before="120" w:after="120" w:line="276" w:lineRule="auto"/>
              <w:textAlignment w:val="baseline"/>
              <w:rPr>
                <w:rFonts w:eastAsia="Times New Roman" w:cs="Helvetica"/>
                <w:lang w:eastAsia="en-GB"/>
              </w:rPr>
            </w:pPr>
            <w:r>
              <w:rPr>
                <w:rFonts w:eastAsia="Times New Roman" w:cs="Helvetica"/>
                <w:lang w:eastAsia="en-GB"/>
              </w:rPr>
              <w:lastRenderedPageBreak/>
              <w:t>analyzer</w:t>
            </w:r>
          </w:p>
        </w:tc>
        <w:tc>
          <w:tcPr>
            <w:tcW w:w="1843" w:type="dxa"/>
          </w:tcPr>
          <w:p w14:paraId="1866E77F" w14:textId="2A74016A" w:rsidR="00AC5A32" w:rsidRDefault="00836B9B" w:rsidP="00836B9B">
            <w:pPr>
              <w:spacing w:before="120" w:after="120" w:line="276" w:lineRule="auto"/>
              <w:jc w:val="center"/>
              <w:textAlignment w:val="baseline"/>
              <w:rPr>
                <w:rFonts w:eastAsia="Times New Roman" w:cs="Helvetica"/>
                <w:lang w:eastAsia="en-GB"/>
              </w:rPr>
            </w:pPr>
            <w:r w:rsidRPr="00D9214B">
              <w:rPr>
                <w:rFonts w:eastAsia="Times New Roman" w:cs="Helvetica"/>
                <w:lang w:eastAsia="en-GB"/>
              </w:rPr>
              <w:t>'word'</w:t>
            </w:r>
          </w:p>
        </w:tc>
      </w:tr>
      <w:tr w:rsidR="00AC5A32" w14:paraId="2F7949F1" w14:textId="77777777" w:rsidTr="00836B9B">
        <w:trPr>
          <w:jc w:val="center"/>
        </w:trPr>
        <w:tc>
          <w:tcPr>
            <w:tcW w:w="1696" w:type="dxa"/>
          </w:tcPr>
          <w:p w14:paraId="260E6359" w14:textId="1838FB6F" w:rsidR="00AC5A32" w:rsidRDefault="00836B9B" w:rsidP="00836B9B">
            <w:pPr>
              <w:spacing w:before="120" w:after="120" w:line="276" w:lineRule="auto"/>
              <w:textAlignment w:val="baseline"/>
              <w:rPr>
                <w:rFonts w:eastAsia="Times New Roman" w:cs="Helvetica"/>
                <w:lang w:eastAsia="en-GB"/>
              </w:rPr>
            </w:pPr>
            <w:r>
              <w:rPr>
                <w:rFonts w:eastAsia="Times New Roman" w:cs="Helvetica"/>
                <w:lang w:eastAsia="en-GB"/>
              </w:rPr>
              <w:t>min_df</w:t>
            </w:r>
          </w:p>
        </w:tc>
        <w:tc>
          <w:tcPr>
            <w:tcW w:w="1843" w:type="dxa"/>
          </w:tcPr>
          <w:p w14:paraId="1106084E" w14:textId="3F67141A" w:rsidR="00AC5A32" w:rsidRDefault="00836B9B" w:rsidP="00836B9B">
            <w:pPr>
              <w:spacing w:before="120" w:after="120" w:line="276" w:lineRule="auto"/>
              <w:jc w:val="center"/>
              <w:textAlignment w:val="baseline"/>
              <w:rPr>
                <w:rFonts w:eastAsia="Times New Roman" w:cs="Helvetica"/>
                <w:lang w:eastAsia="en-GB"/>
              </w:rPr>
            </w:pPr>
            <w:r>
              <w:rPr>
                <w:rFonts w:eastAsia="Times New Roman" w:cs="Helvetica"/>
                <w:lang w:eastAsia="en-GB"/>
              </w:rPr>
              <w:t>1</w:t>
            </w:r>
          </w:p>
        </w:tc>
      </w:tr>
      <w:tr w:rsidR="00AC5A32" w14:paraId="70C26197" w14:textId="77777777" w:rsidTr="00836B9B">
        <w:trPr>
          <w:jc w:val="center"/>
        </w:trPr>
        <w:tc>
          <w:tcPr>
            <w:tcW w:w="1696" w:type="dxa"/>
          </w:tcPr>
          <w:p w14:paraId="5B165F77" w14:textId="39EC397A" w:rsidR="00AC5A32" w:rsidRDefault="00836B9B" w:rsidP="00836B9B">
            <w:pPr>
              <w:spacing w:before="120" w:after="120" w:line="276" w:lineRule="auto"/>
              <w:textAlignment w:val="baseline"/>
              <w:rPr>
                <w:rFonts w:eastAsia="Times New Roman" w:cs="Helvetica"/>
                <w:lang w:eastAsia="en-GB"/>
              </w:rPr>
            </w:pPr>
            <w:r>
              <w:rPr>
                <w:rFonts w:eastAsia="Times New Roman" w:cs="Helvetica"/>
                <w:lang w:eastAsia="en-GB"/>
              </w:rPr>
              <w:t>max_df</w:t>
            </w:r>
          </w:p>
        </w:tc>
        <w:tc>
          <w:tcPr>
            <w:tcW w:w="1843" w:type="dxa"/>
          </w:tcPr>
          <w:p w14:paraId="04594BEC" w14:textId="707B060E" w:rsidR="00AC5A32" w:rsidRDefault="00836B9B" w:rsidP="00836B9B">
            <w:pPr>
              <w:spacing w:before="120" w:after="120" w:line="276" w:lineRule="auto"/>
              <w:jc w:val="center"/>
              <w:textAlignment w:val="baseline"/>
              <w:rPr>
                <w:rFonts w:eastAsia="Times New Roman" w:cs="Helvetica"/>
                <w:lang w:eastAsia="en-GB"/>
              </w:rPr>
            </w:pPr>
            <w:r>
              <w:rPr>
                <w:rFonts w:eastAsia="Times New Roman" w:cs="Helvetica"/>
                <w:lang w:eastAsia="en-GB"/>
              </w:rPr>
              <w:t>0.50</w:t>
            </w:r>
          </w:p>
        </w:tc>
      </w:tr>
      <w:tr w:rsidR="00AC5A32" w14:paraId="7A536B82" w14:textId="77777777" w:rsidTr="00836B9B">
        <w:trPr>
          <w:jc w:val="center"/>
        </w:trPr>
        <w:tc>
          <w:tcPr>
            <w:tcW w:w="1696" w:type="dxa"/>
          </w:tcPr>
          <w:p w14:paraId="6C26DB48" w14:textId="1929DB4A" w:rsidR="00AC5A32" w:rsidRDefault="00836B9B" w:rsidP="00836B9B">
            <w:pPr>
              <w:spacing w:before="120" w:after="120" w:line="276" w:lineRule="auto"/>
              <w:textAlignment w:val="baseline"/>
              <w:rPr>
                <w:rFonts w:eastAsia="Times New Roman" w:cs="Helvetica"/>
                <w:lang w:eastAsia="en-GB"/>
              </w:rPr>
            </w:pPr>
            <w:r>
              <w:rPr>
                <w:rFonts w:eastAsia="Times New Roman" w:cs="Helvetica"/>
                <w:lang w:eastAsia="en-GB"/>
              </w:rPr>
              <w:t>ngram_range</w:t>
            </w:r>
          </w:p>
        </w:tc>
        <w:tc>
          <w:tcPr>
            <w:tcW w:w="1843" w:type="dxa"/>
          </w:tcPr>
          <w:p w14:paraId="29B75C0F" w14:textId="3E5ACB66" w:rsidR="00AC5A32" w:rsidRDefault="00836B9B" w:rsidP="00836B9B">
            <w:pPr>
              <w:spacing w:before="120" w:after="120" w:line="276" w:lineRule="auto"/>
              <w:jc w:val="center"/>
              <w:textAlignment w:val="baseline"/>
              <w:rPr>
                <w:rFonts w:eastAsia="Times New Roman" w:cs="Helvetica"/>
                <w:lang w:eastAsia="en-GB"/>
              </w:rPr>
            </w:pPr>
            <w:r w:rsidRPr="00D9214B">
              <w:rPr>
                <w:rFonts w:eastAsia="Times New Roman" w:cs="Helvetica"/>
                <w:lang w:eastAsia="en-GB"/>
              </w:rPr>
              <w:t>(1,5)</w:t>
            </w:r>
          </w:p>
        </w:tc>
      </w:tr>
      <w:tr w:rsidR="00AC5A32" w14:paraId="5F68A01C" w14:textId="77777777" w:rsidTr="000445AC">
        <w:trPr>
          <w:jc w:val="center"/>
        </w:trPr>
        <w:tc>
          <w:tcPr>
            <w:tcW w:w="1696" w:type="dxa"/>
          </w:tcPr>
          <w:p w14:paraId="6D50660A" w14:textId="39D25F8D" w:rsidR="00AC5A32" w:rsidRDefault="00836B9B" w:rsidP="00836B9B">
            <w:pPr>
              <w:spacing w:before="120" w:after="120" w:line="276" w:lineRule="auto"/>
              <w:textAlignment w:val="baseline"/>
              <w:rPr>
                <w:rFonts w:eastAsia="Times New Roman" w:cs="Helvetica"/>
                <w:lang w:eastAsia="en-GB"/>
              </w:rPr>
            </w:pPr>
            <w:r>
              <w:rPr>
                <w:rFonts w:eastAsia="Times New Roman" w:cs="Helvetica"/>
                <w:lang w:eastAsia="en-GB"/>
              </w:rPr>
              <w:t>use_idf</w:t>
            </w:r>
          </w:p>
        </w:tc>
        <w:tc>
          <w:tcPr>
            <w:tcW w:w="1843" w:type="dxa"/>
          </w:tcPr>
          <w:p w14:paraId="40678BBD" w14:textId="3C39E6D7" w:rsidR="00AC5A32" w:rsidRDefault="00836B9B" w:rsidP="00836B9B">
            <w:pPr>
              <w:spacing w:before="120" w:after="120" w:line="276" w:lineRule="auto"/>
              <w:jc w:val="center"/>
              <w:textAlignment w:val="baseline"/>
              <w:rPr>
                <w:rFonts w:eastAsia="Times New Roman" w:cs="Helvetica"/>
                <w:lang w:eastAsia="en-GB"/>
              </w:rPr>
            </w:pPr>
            <w:r>
              <w:rPr>
                <w:rFonts w:eastAsia="Times New Roman" w:cs="Helvetica"/>
                <w:lang w:eastAsia="en-GB"/>
              </w:rPr>
              <w:t>True</w:t>
            </w:r>
          </w:p>
        </w:tc>
      </w:tr>
      <w:tr w:rsidR="00AC5A32" w14:paraId="5E64F647" w14:textId="77777777" w:rsidTr="000445AC">
        <w:trPr>
          <w:jc w:val="center"/>
        </w:trPr>
        <w:tc>
          <w:tcPr>
            <w:tcW w:w="1696" w:type="dxa"/>
            <w:tcBorders>
              <w:bottom w:val="single" w:sz="4" w:space="0" w:color="auto"/>
            </w:tcBorders>
          </w:tcPr>
          <w:p w14:paraId="4BD332D4" w14:textId="68BB042E" w:rsidR="00AC5A32" w:rsidRDefault="00836B9B" w:rsidP="00836B9B">
            <w:pPr>
              <w:spacing w:before="120" w:after="120" w:line="276" w:lineRule="auto"/>
              <w:textAlignment w:val="baseline"/>
              <w:rPr>
                <w:rFonts w:eastAsia="Times New Roman" w:cs="Helvetica"/>
                <w:lang w:eastAsia="en-GB"/>
              </w:rPr>
            </w:pPr>
            <w:r>
              <w:rPr>
                <w:rFonts w:eastAsia="Times New Roman" w:cs="Helvetica"/>
                <w:lang w:eastAsia="en-GB"/>
              </w:rPr>
              <w:t>norm</w:t>
            </w:r>
          </w:p>
        </w:tc>
        <w:tc>
          <w:tcPr>
            <w:tcW w:w="1843" w:type="dxa"/>
            <w:tcBorders>
              <w:bottom w:val="single" w:sz="4" w:space="0" w:color="auto"/>
            </w:tcBorders>
          </w:tcPr>
          <w:p w14:paraId="0051D4FF" w14:textId="06F9DF23" w:rsidR="00AC5A32" w:rsidRDefault="00836B9B" w:rsidP="00836B9B">
            <w:pPr>
              <w:spacing w:before="120" w:after="120" w:line="276" w:lineRule="auto"/>
              <w:jc w:val="center"/>
              <w:textAlignment w:val="baseline"/>
              <w:rPr>
                <w:rFonts w:eastAsia="Times New Roman" w:cs="Helvetica"/>
                <w:lang w:eastAsia="en-GB"/>
              </w:rPr>
            </w:pPr>
            <w:r>
              <w:rPr>
                <w:rFonts w:eastAsia="Times New Roman" w:cs="Helvetica"/>
                <w:lang w:eastAsia="en-GB"/>
              </w:rPr>
              <w:t>‘l2’</w:t>
            </w:r>
          </w:p>
        </w:tc>
      </w:tr>
    </w:tbl>
    <w:p w14:paraId="19ECF1C3" w14:textId="6157762E" w:rsidR="00AC5A32" w:rsidRDefault="000445AC" w:rsidP="000445AC">
      <w:pPr>
        <w:spacing w:before="120" w:after="240" w:line="276" w:lineRule="auto"/>
        <w:jc w:val="center"/>
        <w:textAlignment w:val="baseline"/>
        <w:rPr>
          <w:rFonts w:eastAsia="Times New Roman" w:cs="Helvetica"/>
          <w:lang w:eastAsia="en-GB"/>
        </w:rPr>
      </w:pPr>
      <w:r>
        <w:rPr>
          <w:rFonts w:eastAsia="Times New Roman" w:cs="Helvetica"/>
          <w:lang w:eastAsia="en-GB"/>
        </w:rPr>
        <w:t>Table 2: The parameters for the chosen classification model.</w:t>
      </w:r>
    </w:p>
    <w:p w14:paraId="53F0FF3C" w14:textId="6762EB4B" w:rsidR="00D9214B" w:rsidRDefault="00D9214B" w:rsidP="003B3906">
      <w:pPr>
        <w:spacing w:before="120" w:after="240" w:line="276" w:lineRule="auto"/>
        <w:jc w:val="both"/>
        <w:textAlignment w:val="baseline"/>
        <w:rPr>
          <w:rFonts w:eastAsia="Times New Roman" w:cs="Helvetica"/>
          <w:lang w:eastAsia="en-GB"/>
        </w:rPr>
      </w:pPr>
      <w:r>
        <w:rPr>
          <w:rFonts w:eastAsia="Times New Roman" w:cs="Helvetica"/>
          <w:lang w:eastAsia="en-GB"/>
        </w:rPr>
        <w:t xml:space="preserve">A Bayesian prior was not used </w:t>
      </w:r>
      <w:r w:rsidR="00CA6F97">
        <w:rPr>
          <w:rFonts w:eastAsia="Times New Roman" w:cs="Helvetica"/>
          <w:lang w:eastAsia="en-GB"/>
        </w:rPr>
        <w:t>as the data was oversampled which would have meant future predictions from the model would expect a higher rate of care-</w:t>
      </w:r>
      <w:r w:rsidR="00836B9B">
        <w:rPr>
          <w:rFonts w:eastAsia="Times New Roman" w:cs="Helvetica"/>
          <w:lang w:eastAsia="en-GB"/>
        </w:rPr>
        <w:t>quality</w:t>
      </w:r>
      <w:r w:rsidR="00CA6F97">
        <w:rPr>
          <w:rFonts w:eastAsia="Times New Roman" w:cs="Helvetica"/>
          <w:lang w:eastAsia="en-GB"/>
        </w:rPr>
        <w:t xml:space="preserve"> related tweets than is correct.</w:t>
      </w:r>
    </w:p>
    <w:p w14:paraId="6BDFFCFF" w14:textId="3FD07199" w:rsidR="000445AC" w:rsidRDefault="000445AC" w:rsidP="003B3906">
      <w:pPr>
        <w:spacing w:before="120" w:after="240" w:line="276" w:lineRule="auto"/>
        <w:jc w:val="both"/>
        <w:textAlignment w:val="baseline"/>
      </w:pPr>
      <w:r w:rsidRPr="001775DF">
        <w:t>The chosen model achieved</w:t>
      </w:r>
      <w:r w:rsidRPr="008D2C64">
        <w:t xml:space="preserve"> overall</w:t>
      </w:r>
      <w:r w:rsidRPr="00CF5EA3">
        <w:t xml:space="preserve"> </w:t>
      </w:r>
      <w:r w:rsidRPr="006C5CC3">
        <w:t>precision, recall and F</w:t>
      </w:r>
      <w:r w:rsidRPr="006C5CC3">
        <w:rPr>
          <w:vertAlign w:val="subscript"/>
        </w:rPr>
        <w:t>1</w:t>
      </w:r>
      <w:r w:rsidRPr="001775DF">
        <w:t xml:space="preserve"> scores </w:t>
      </w:r>
      <w:r w:rsidRPr="008D2C64">
        <w:rPr>
          <w:rFonts w:cstheme="minorHAnsi"/>
        </w:rPr>
        <w:t>of</w:t>
      </w:r>
      <w:r w:rsidRPr="00CF5EA3">
        <w:t xml:space="preserve"> 0.9</w:t>
      </w:r>
      <w:r w:rsidRPr="006C5CC3">
        <w:t>7</w:t>
      </w:r>
      <w:r>
        <w:t>.</w:t>
      </w:r>
    </w:p>
    <w:p w14:paraId="6E830F6A" w14:textId="77777777" w:rsidR="0046487F" w:rsidRDefault="0046487F" w:rsidP="003B3906">
      <w:pPr>
        <w:spacing w:before="120" w:after="240" w:line="276" w:lineRule="auto"/>
        <w:jc w:val="both"/>
        <w:textAlignment w:val="baseline"/>
        <w:rPr>
          <w:rFonts w:eastAsia="Times New Roman" w:cs="Helvetica"/>
          <w:lang w:eastAsia="en-GB"/>
        </w:rPr>
      </w:pPr>
    </w:p>
    <w:p w14:paraId="20EB097A" w14:textId="155F3EF7" w:rsidR="000445AC" w:rsidRDefault="000445AC" w:rsidP="003B3906">
      <w:pPr>
        <w:spacing w:before="120" w:after="240" w:line="276" w:lineRule="auto"/>
        <w:jc w:val="both"/>
        <w:textAlignment w:val="baseline"/>
        <w:rPr>
          <w:rFonts w:eastAsia="Times New Roman" w:cs="Helvetica"/>
          <w:b/>
          <w:lang w:eastAsia="en-GB"/>
        </w:rPr>
      </w:pPr>
      <w:r>
        <w:rPr>
          <w:rFonts w:eastAsia="Times New Roman" w:cs="Helvetica"/>
          <w:b/>
          <w:lang w:eastAsia="en-GB"/>
        </w:rPr>
        <w:t>Scor</w:t>
      </w:r>
      <w:r w:rsidRPr="00BA7F47">
        <w:rPr>
          <w:rFonts w:eastAsia="Times New Roman" w:cs="Helvetica"/>
          <w:b/>
          <w:lang w:eastAsia="en-GB"/>
        </w:rPr>
        <w:t>ing Tweets</w:t>
      </w:r>
      <w:r w:rsidR="0046487F">
        <w:rPr>
          <w:rFonts w:eastAsia="Times New Roman" w:cs="Helvetica"/>
          <w:b/>
          <w:lang w:eastAsia="en-GB"/>
        </w:rPr>
        <w:t xml:space="preserve"> on a 1-5 Star</w:t>
      </w:r>
      <w:r>
        <w:rPr>
          <w:rFonts w:eastAsia="Times New Roman" w:cs="Helvetica"/>
          <w:b/>
          <w:lang w:eastAsia="en-GB"/>
        </w:rPr>
        <w:t xml:space="preserve"> Scale</w:t>
      </w:r>
    </w:p>
    <w:p w14:paraId="56D7A5D7" w14:textId="42DF6F7C" w:rsidR="00A72886" w:rsidRDefault="00A72886" w:rsidP="003B3906">
      <w:pPr>
        <w:spacing w:before="120" w:after="240" w:line="276" w:lineRule="auto"/>
        <w:jc w:val="both"/>
        <w:textAlignment w:val="baseline"/>
        <w:rPr>
          <w:rFonts w:eastAsia="Times New Roman" w:cs="Helvetica"/>
          <w:lang w:eastAsia="en-GB"/>
        </w:rPr>
      </w:pPr>
      <w:r>
        <w:rPr>
          <w:rFonts w:eastAsia="Times New Roman" w:cs="Helvetica"/>
          <w:lang w:eastAsia="en-GB"/>
        </w:rPr>
        <w:t xml:space="preserve">Following the poor performance of standard sentiment analysis dictionaries a custom approach was used to score the tweets. </w:t>
      </w:r>
      <w:r w:rsidR="0046487F">
        <w:rPr>
          <w:rFonts w:eastAsia="Times New Roman" w:cs="Helvetica"/>
          <w:lang w:eastAsia="en-GB"/>
        </w:rPr>
        <w:t xml:space="preserve">All Facebook and NHS Choices comments were combined </w:t>
      </w:r>
      <w:r>
        <w:rPr>
          <w:rFonts w:eastAsia="Times New Roman" w:cs="Helvetica"/>
          <w:lang w:eastAsia="en-GB"/>
        </w:rPr>
        <w:t>and split into training and testing sets comprising 75% and 25% of the data respectively. Various models were then trained using 5-fold cross-validation to predict their star rating based on the text</w:t>
      </w:r>
      <w:r w:rsidR="0046487F">
        <w:rPr>
          <w:rFonts w:eastAsia="Times New Roman" w:cs="Helvetica"/>
          <w:lang w:eastAsia="en-GB"/>
        </w:rPr>
        <w:t xml:space="preserve">. </w:t>
      </w:r>
      <w:r>
        <w:rPr>
          <w:rFonts w:eastAsia="Times New Roman" w:cs="Helvetica"/>
          <w:lang w:eastAsia="en-GB"/>
        </w:rPr>
        <w:t>After some exploratory analysis we determined there was little difference in performance between the various models but the multinomial naïve Bayes classifier was far quicker when applied to the large dataset and so was</w:t>
      </w:r>
      <w:r w:rsidR="00F85438">
        <w:rPr>
          <w:rFonts w:eastAsia="Times New Roman" w:cs="Helvetica"/>
          <w:lang w:eastAsia="en-GB"/>
        </w:rPr>
        <w:t xml:space="preserve"> the</w:t>
      </w:r>
      <w:r>
        <w:rPr>
          <w:rFonts w:eastAsia="Times New Roman" w:cs="Helvetica"/>
          <w:lang w:eastAsia="en-GB"/>
        </w:rPr>
        <w:t xml:space="preserve"> only model considered in greater depth. The below parameters were considered</w:t>
      </w:r>
      <w:r w:rsidR="00F85438">
        <w:rPr>
          <w:rFonts w:eastAsia="Times New Roman" w:cs="Helvetica"/>
          <w:lang w:eastAsia="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A72886" w14:paraId="5DFDDF75" w14:textId="77777777" w:rsidTr="00E12479">
        <w:tc>
          <w:tcPr>
            <w:tcW w:w="4508" w:type="dxa"/>
            <w:tcBorders>
              <w:bottom w:val="single" w:sz="4" w:space="0" w:color="auto"/>
            </w:tcBorders>
          </w:tcPr>
          <w:p w14:paraId="76A09881" w14:textId="77777777" w:rsidR="00A72886" w:rsidRDefault="00A72886" w:rsidP="00E12479">
            <w:pPr>
              <w:spacing w:before="40" w:after="40" w:line="276" w:lineRule="auto"/>
              <w:textAlignment w:val="baseline"/>
              <w:rPr>
                <w:rFonts w:eastAsia="Times New Roman" w:cs="Helvetica"/>
                <w:lang w:eastAsia="en-GB"/>
              </w:rPr>
            </w:pPr>
            <w:r>
              <w:rPr>
                <w:rFonts w:eastAsia="Times New Roman" w:cs="Helvetica"/>
                <w:lang w:eastAsia="en-GB"/>
              </w:rPr>
              <w:t>Parameter</w:t>
            </w:r>
          </w:p>
        </w:tc>
        <w:tc>
          <w:tcPr>
            <w:tcW w:w="4508" w:type="dxa"/>
            <w:tcBorders>
              <w:bottom w:val="single" w:sz="4" w:space="0" w:color="auto"/>
            </w:tcBorders>
          </w:tcPr>
          <w:p w14:paraId="0A078820" w14:textId="77777777" w:rsidR="00A72886" w:rsidRDefault="00A72886" w:rsidP="00E12479">
            <w:pPr>
              <w:spacing w:before="40" w:after="40" w:line="276" w:lineRule="auto"/>
              <w:textAlignment w:val="baseline"/>
              <w:rPr>
                <w:rFonts w:eastAsia="Times New Roman" w:cs="Helvetica"/>
                <w:lang w:eastAsia="en-GB"/>
              </w:rPr>
            </w:pPr>
            <w:r>
              <w:rPr>
                <w:rFonts w:eastAsia="Times New Roman" w:cs="Helvetica"/>
                <w:lang w:eastAsia="en-GB"/>
              </w:rPr>
              <w:t>Variants</w:t>
            </w:r>
          </w:p>
        </w:tc>
      </w:tr>
      <w:tr w:rsidR="00A72886" w14:paraId="66ED7A3B" w14:textId="77777777" w:rsidTr="00E12479">
        <w:tc>
          <w:tcPr>
            <w:tcW w:w="4508" w:type="dxa"/>
            <w:tcBorders>
              <w:top w:val="single" w:sz="4" w:space="0" w:color="auto"/>
            </w:tcBorders>
          </w:tcPr>
          <w:p w14:paraId="6F726F4E" w14:textId="77777777" w:rsidR="00A72886" w:rsidRDefault="00A72886" w:rsidP="00E12479">
            <w:pPr>
              <w:spacing w:before="40" w:after="40" w:line="276" w:lineRule="auto"/>
              <w:textAlignment w:val="baseline"/>
              <w:rPr>
                <w:rFonts w:eastAsia="Times New Roman" w:cs="Helvetica"/>
                <w:lang w:eastAsia="en-GB"/>
              </w:rPr>
            </w:pPr>
            <w:r>
              <w:rPr>
                <w:rFonts w:eastAsia="Times New Roman" w:cs="Helvetica"/>
                <w:lang w:eastAsia="en-GB"/>
              </w:rPr>
              <w:t>Model type</w:t>
            </w:r>
          </w:p>
        </w:tc>
        <w:tc>
          <w:tcPr>
            <w:tcW w:w="4508" w:type="dxa"/>
            <w:tcBorders>
              <w:top w:val="single" w:sz="4" w:space="0" w:color="auto"/>
            </w:tcBorders>
          </w:tcPr>
          <w:p w14:paraId="1A55C183" w14:textId="225267A6" w:rsidR="00A72886" w:rsidRDefault="00A72886" w:rsidP="00E12479">
            <w:pPr>
              <w:spacing w:before="40" w:after="40" w:line="276" w:lineRule="auto"/>
              <w:textAlignment w:val="baseline"/>
              <w:rPr>
                <w:rFonts w:eastAsia="Times New Roman" w:cs="Helvetica"/>
                <w:lang w:eastAsia="en-GB"/>
              </w:rPr>
            </w:pPr>
            <w:r>
              <w:rPr>
                <w:rFonts w:eastAsia="Times New Roman" w:cs="Helvetica"/>
                <w:lang w:eastAsia="en-GB"/>
              </w:rPr>
              <w:t>Multinomial Naïve Bayes (MNB)</w:t>
            </w:r>
          </w:p>
        </w:tc>
      </w:tr>
      <w:tr w:rsidR="00A72886" w14:paraId="116EE409" w14:textId="77777777" w:rsidTr="00E12479">
        <w:tc>
          <w:tcPr>
            <w:tcW w:w="4508" w:type="dxa"/>
          </w:tcPr>
          <w:p w14:paraId="3F7719C0" w14:textId="77777777" w:rsidR="00A72886" w:rsidRDefault="00A72886" w:rsidP="00E12479">
            <w:pPr>
              <w:spacing w:before="40" w:after="40" w:line="276" w:lineRule="auto"/>
              <w:textAlignment w:val="baseline"/>
              <w:rPr>
                <w:rFonts w:eastAsia="Times New Roman" w:cs="Helvetica"/>
                <w:lang w:eastAsia="en-GB"/>
              </w:rPr>
            </w:pPr>
            <w:r>
              <w:rPr>
                <w:rFonts w:eastAsia="Times New Roman" w:cs="Helvetica"/>
                <w:lang w:eastAsia="en-GB"/>
              </w:rPr>
              <w:t>Regularisation (e.g. ‘alpha’ for MNB)</w:t>
            </w:r>
          </w:p>
        </w:tc>
        <w:tc>
          <w:tcPr>
            <w:tcW w:w="4508" w:type="dxa"/>
          </w:tcPr>
          <w:p w14:paraId="5723BF4D" w14:textId="77777777" w:rsidR="00A72886" w:rsidRDefault="00A72886" w:rsidP="00E12479">
            <w:pPr>
              <w:spacing w:before="40" w:after="40" w:line="276" w:lineRule="auto"/>
              <w:textAlignment w:val="baseline"/>
              <w:rPr>
                <w:rFonts w:eastAsia="Times New Roman" w:cs="Helvetica"/>
                <w:lang w:eastAsia="en-GB"/>
              </w:rPr>
            </w:pPr>
            <w:r>
              <w:rPr>
                <w:rFonts w:eastAsia="Times New Roman" w:cs="Helvetica"/>
                <w:lang w:eastAsia="en-GB"/>
              </w:rPr>
              <w:t>1000,100,10,1,0.1,0.01,0.001</w:t>
            </w:r>
          </w:p>
        </w:tc>
      </w:tr>
      <w:tr w:rsidR="00A72886" w14:paraId="5C5BCCBD" w14:textId="77777777" w:rsidTr="00E12479">
        <w:tc>
          <w:tcPr>
            <w:tcW w:w="4508" w:type="dxa"/>
          </w:tcPr>
          <w:p w14:paraId="662EF8CC" w14:textId="77777777" w:rsidR="00A72886" w:rsidRDefault="00A72886" w:rsidP="00E12479">
            <w:pPr>
              <w:spacing w:before="40" w:after="40" w:line="276" w:lineRule="auto"/>
              <w:textAlignment w:val="baseline"/>
              <w:rPr>
                <w:rFonts w:eastAsia="Times New Roman" w:cs="Helvetica"/>
                <w:lang w:eastAsia="en-GB"/>
              </w:rPr>
            </w:pPr>
            <w:r>
              <w:rPr>
                <w:rFonts w:eastAsia="Times New Roman" w:cs="Helvetica"/>
                <w:lang w:eastAsia="en-GB"/>
              </w:rPr>
              <w:t>Ngram_range</w:t>
            </w:r>
          </w:p>
        </w:tc>
        <w:tc>
          <w:tcPr>
            <w:tcW w:w="4508" w:type="dxa"/>
          </w:tcPr>
          <w:p w14:paraId="330B878C" w14:textId="0DFE8398" w:rsidR="00A72886" w:rsidRDefault="00A72886" w:rsidP="00E12479">
            <w:pPr>
              <w:spacing w:before="40" w:after="40" w:line="276" w:lineRule="auto"/>
              <w:textAlignment w:val="baseline"/>
              <w:rPr>
                <w:rFonts w:eastAsia="Times New Roman" w:cs="Helvetica"/>
                <w:lang w:eastAsia="en-GB"/>
              </w:rPr>
            </w:pPr>
            <w:r>
              <w:rPr>
                <w:rFonts w:eastAsia="Times New Roman" w:cs="Helvetica"/>
                <w:lang w:eastAsia="en-GB"/>
              </w:rPr>
              <w:t>(1,1), (1,2), (1,3), (1,4), (1,5), (1,6), (1,7), (1,8), (2,3), (2,4), (2,5), (2,6), (2,7), (2,8)</w:t>
            </w:r>
          </w:p>
        </w:tc>
      </w:tr>
      <w:tr w:rsidR="00A72886" w14:paraId="6CDA2ECB" w14:textId="77777777" w:rsidTr="00E12479">
        <w:tc>
          <w:tcPr>
            <w:tcW w:w="4508" w:type="dxa"/>
          </w:tcPr>
          <w:p w14:paraId="48CA686B" w14:textId="77777777" w:rsidR="00A72886" w:rsidRDefault="00A72886" w:rsidP="00E12479">
            <w:pPr>
              <w:spacing w:before="40" w:after="40" w:line="276" w:lineRule="auto"/>
              <w:textAlignment w:val="baseline"/>
              <w:rPr>
                <w:rFonts w:eastAsia="Times New Roman" w:cs="Helvetica"/>
                <w:lang w:eastAsia="en-GB"/>
              </w:rPr>
            </w:pPr>
            <w:r>
              <w:rPr>
                <w:rFonts w:eastAsia="Times New Roman" w:cs="Helvetica"/>
                <w:lang w:eastAsia="en-GB"/>
              </w:rPr>
              <w:t>Min_df</w:t>
            </w:r>
          </w:p>
        </w:tc>
        <w:tc>
          <w:tcPr>
            <w:tcW w:w="4508" w:type="dxa"/>
          </w:tcPr>
          <w:p w14:paraId="1814B115" w14:textId="780B0421" w:rsidR="00A72886" w:rsidRDefault="00A72886" w:rsidP="00E12479">
            <w:pPr>
              <w:spacing w:before="40" w:after="40" w:line="276" w:lineRule="auto"/>
              <w:textAlignment w:val="baseline"/>
              <w:rPr>
                <w:rFonts w:eastAsia="Times New Roman" w:cs="Helvetica"/>
                <w:lang w:eastAsia="en-GB"/>
              </w:rPr>
            </w:pPr>
            <w:r>
              <w:rPr>
                <w:rFonts w:eastAsia="Times New Roman" w:cs="Helvetica"/>
                <w:lang w:eastAsia="en-GB"/>
              </w:rPr>
              <w:t>1, 2, 3, 4, 5</w:t>
            </w:r>
          </w:p>
        </w:tc>
      </w:tr>
      <w:tr w:rsidR="00A72886" w14:paraId="0F102965" w14:textId="77777777" w:rsidTr="00E12479">
        <w:tc>
          <w:tcPr>
            <w:tcW w:w="4508" w:type="dxa"/>
            <w:tcBorders>
              <w:bottom w:val="single" w:sz="4" w:space="0" w:color="auto"/>
            </w:tcBorders>
          </w:tcPr>
          <w:p w14:paraId="09421C7B" w14:textId="0FC150D0" w:rsidR="00A72886" w:rsidRDefault="00A72886">
            <w:pPr>
              <w:spacing w:before="40" w:after="40" w:line="276" w:lineRule="auto"/>
              <w:textAlignment w:val="baseline"/>
              <w:rPr>
                <w:rFonts w:eastAsia="Times New Roman" w:cs="Helvetica"/>
                <w:lang w:eastAsia="en-GB"/>
              </w:rPr>
            </w:pPr>
            <w:r>
              <w:rPr>
                <w:rFonts w:eastAsia="Times New Roman" w:cs="Helvetica"/>
                <w:lang w:eastAsia="en-GB"/>
              </w:rPr>
              <w:t xml:space="preserve">Use_idf (whether or </w:t>
            </w:r>
            <w:r w:rsidR="00F85438">
              <w:rPr>
                <w:rFonts w:eastAsia="Times New Roman" w:cs="Helvetica"/>
                <w:lang w:eastAsia="en-GB"/>
              </w:rPr>
              <w:t>not)</w:t>
            </w:r>
          </w:p>
        </w:tc>
        <w:tc>
          <w:tcPr>
            <w:tcW w:w="4508" w:type="dxa"/>
            <w:tcBorders>
              <w:bottom w:val="single" w:sz="4" w:space="0" w:color="auto"/>
            </w:tcBorders>
          </w:tcPr>
          <w:p w14:paraId="484B628A" w14:textId="77777777" w:rsidR="00A72886" w:rsidRDefault="00A72886" w:rsidP="00E12479">
            <w:pPr>
              <w:spacing w:before="40" w:after="40" w:line="276" w:lineRule="auto"/>
              <w:textAlignment w:val="baseline"/>
              <w:rPr>
                <w:rFonts w:eastAsia="Times New Roman" w:cs="Helvetica"/>
                <w:lang w:eastAsia="en-GB"/>
              </w:rPr>
            </w:pPr>
            <w:r>
              <w:rPr>
                <w:rFonts w:eastAsia="Times New Roman" w:cs="Helvetica"/>
                <w:lang w:eastAsia="en-GB"/>
              </w:rPr>
              <w:t>False, True</w:t>
            </w:r>
          </w:p>
        </w:tc>
      </w:tr>
    </w:tbl>
    <w:p w14:paraId="789AFD7E" w14:textId="3D83AC65" w:rsidR="00A72886" w:rsidRDefault="00A72886" w:rsidP="00A72886">
      <w:pPr>
        <w:spacing w:before="120" w:after="240" w:line="276" w:lineRule="auto"/>
        <w:jc w:val="center"/>
        <w:textAlignment w:val="baseline"/>
        <w:rPr>
          <w:rFonts w:eastAsia="Times New Roman" w:cs="Helvetica"/>
          <w:lang w:eastAsia="en-GB"/>
        </w:rPr>
      </w:pPr>
      <w:r>
        <w:rPr>
          <w:rFonts w:eastAsia="Times New Roman" w:cs="Helvetica"/>
          <w:lang w:eastAsia="en-GB"/>
        </w:rPr>
        <w:t>Table 3: The different model parameters explored to develop the model for scoring tweets.</w:t>
      </w:r>
    </w:p>
    <w:p w14:paraId="1E2437BC" w14:textId="77777777" w:rsidR="00A72886" w:rsidRDefault="00A72886" w:rsidP="00A72886">
      <w:pPr>
        <w:spacing w:before="120" w:after="240" w:line="276" w:lineRule="auto"/>
        <w:textAlignment w:val="baseline"/>
        <w:rPr>
          <w:rFonts w:eastAsia="Times New Roman" w:cs="Helvetica"/>
          <w:lang w:eastAsia="en-GB"/>
        </w:rPr>
      </w:pPr>
      <w:r>
        <w:rPr>
          <w:rFonts w:eastAsia="Times New Roman" w:cs="Helvetica"/>
          <w:lang w:eastAsia="en-GB"/>
        </w:rPr>
        <w:t>The selected model was a multinomial naïve Bayes model with alpha = 0.1 and a vectoriser using the below parameters: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1843"/>
      </w:tblGrid>
      <w:tr w:rsidR="00A72886" w14:paraId="43346FF2" w14:textId="77777777" w:rsidTr="00E12479">
        <w:trPr>
          <w:jc w:val="center"/>
        </w:trPr>
        <w:tc>
          <w:tcPr>
            <w:tcW w:w="1696" w:type="dxa"/>
            <w:tcBorders>
              <w:bottom w:val="single" w:sz="4" w:space="0" w:color="auto"/>
            </w:tcBorders>
          </w:tcPr>
          <w:p w14:paraId="6E7AF931" w14:textId="77777777" w:rsidR="00A72886" w:rsidRDefault="00A72886" w:rsidP="00E12479">
            <w:pPr>
              <w:spacing w:before="120" w:after="120" w:line="276" w:lineRule="auto"/>
              <w:textAlignment w:val="baseline"/>
              <w:rPr>
                <w:rFonts w:eastAsia="Times New Roman" w:cs="Helvetica"/>
                <w:lang w:eastAsia="en-GB"/>
              </w:rPr>
            </w:pPr>
            <w:r>
              <w:rPr>
                <w:rFonts w:eastAsia="Times New Roman" w:cs="Helvetica"/>
                <w:lang w:eastAsia="en-GB"/>
              </w:rPr>
              <w:t>Parameter</w:t>
            </w:r>
          </w:p>
        </w:tc>
        <w:tc>
          <w:tcPr>
            <w:tcW w:w="1843" w:type="dxa"/>
            <w:tcBorders>
              <w:bottom w:val="single" w:sz="4" w:space="0" w:color="auto"/>
            </w:tcBorders>
          </w:tcPr>
          <w:p w14:paraId="7EB6BB17" w14:textId="77777777" w:rsidR="00A72886" w:rsidRDefault="00A72886" w:rsidP="00E12479">
            <w:pPr>
              <w:spacing w:before="120" w:after="120" w:line="276" w:lineRule="auto"/>
              <w:jc w:val="center"/>
              <w:textAlignment w:val="baseline"/>
              <w:rPr>
                <w:rFonts w:eastAsia="Times New Roman" w:cs="Helvetica"/>
                <w:lang w:eastAsia="en-GB"/>
              </w:rPr>
            </w:pPr>
            <w:r>
              <w:rPr>
                <w:rFonts w:eastAsia="Times New Roman" w:cs="Helvetica"/>
                <w:lang w:eastAsia="en-GB"/>
              </w:rPr>
              <w:t>Value</w:t>
            </w:r>
          </w:p>
        </w:tc>
      </w:tr>
      <w:tr w:rsidR="00A72886" w14:paraId="16CA6C38" w14:textId="77777777" w:rsidTr="00E12479">
        <w:trPr>
          <w:jc w:val="center"/>
        </w:trPr>
        <w:tc>
          <w:tcPr>
            <w:tcW w:w="1696" w:type="dxa"/>
            <w:tcBorders>
              <w:top w:val="single" w:sz="4" w:space="0" w:color="auto"/>
            </w:tcBorders>
          </w:tcPr>
          <w:p w14:paraId="4DB763DD" w14:textId="77777777" w:rsidR="00A72886" w:rsidRDefault="00A72886" w:rsidP="00E12479">
            <w:pPr>
              <w:spacing w:before="120" w:after="120" w:line="276" w:lineRule="auto"/>
              <w:textAlignment w:val="baseline"/>
              <w:rPr>
                <w:rFonts w:eastAsia="Times New Roman" w:cs="Helvetica"/>
                <w:lang w:eastAsia="en-GB"/>
              </w:rPr>
            </w:pPr>
            <w:r>
              <w:rPr>
                <w:rFonts w:eastAsia="Times New Roman" w:cs="Helvetica"/>
                <w:lang w:eastAsia="en-GB"/>
              </w:rPr>
              <w:lastRenderedPageBreak/>
              <w:t>token_pattern</w:t>
            </w:r>
          </w:p>
        </w:tc>
        <w:tc>
          <w:tcPr>
            <w:tcW w:w="1843" w:type="dxa"/>
            <w:tcBorders>
              <w:top w:val="single" w:sz="4" w:space="0" w:color="auto"/>
            </w:tcBorders>
          </w:tcPr>
          <w:p w14:paraId="0F7F0408" w14:textId="0D83B25B" w:rsidR="00A72886" w:rsidRDefault="009E120A" w:rsidP="00E12479">
            <w:pPr>
              <w:spacing w:before="120" w:after="120" w:line="276" w:lineRule="auto"/>
              <w:jc w:val="center"/>
              <w:textAlignment w:val="baseline"/>
              <w:rPr>
                <w:rFonts w:eastAsia="Times New Roman" w:cs="Helvetica"/>
                <w:lang w:eastAsia="en-GB"/>
              </w:rPr>
            </w:pPr>
            <w:r>
              <w:rPr>
                <w:rFonts w:eastAsia="Times New Roman" w:cs="Helvetica"/>
                <w:lang w:eastAsia="en-GB"/>
              </w:rPr>
              <w:t>r"[a-zA-Z]{1</w:t>
            </w:r>
            <w:r w:rsidR="00A72886" w:rsidRPr="00D9214B">
              <w:rPr>
                <w:rFonts w:eastAsia="Times New Roman" w:cs="Helvetica"/>
                <w:lang w:eastAsia="en-GB"/>
              </w:rPr>
              <w:t>,30}"</w:t>
            </w:r>
          </w:p>
        </w:tc>
      </w:tr>
      <w:tr w:rsidR="00A72886" w14:paraId="06761FDA" w14:textId="77777777" w:rsidTr="00E12479">
        <w:trPr>
          <w:jc w:val="center"/>
        </w:trPr>
        <w:tc>
          <w:tcPr>
            <w:tcW w:w="1696" w:type="dxa"/>
          </w:tcPr>
          <w:p w14:paraId="6EA6547E" w14:textId="77777777" w:rsidR="00A72886" w:rsidRDefault="00A72886" w:rsidP="00E12479">
            <w:pPr>
              <w:spacing w:before="120" w:after="120" w:line="276" w:lineRule="auto"/>
              <w:textAlignment w:val="baseline"/>
              <w:rPr>
                <w:rFonts w:eastAsia="Times New Roman" w:cs="Helvetica"/>
                <w:lang w:eastAsia="en-GB"/>
              </w:rPr>
            </w:pPr>
            <w:r>
              <w:rPr>
                <w:rFonts w:eastAsia="Times New Roman" w:cs="Helvetica"/>
                <w:lang w:eastAsia="en-GB"/>
              </w:rPr>
              <w:t>analyzer</w:t>
            </w:r>
          </w:p>
        </w:tc>
        <w:tc>
          <w:tcPr>
            <w:tcW w:w="1843" w:type="dxa"/>
          </w:tcPr>
          <w:p w14:paraId="7E044FCB" w14:textId="77777777" w:rsidR="00A72886" w:rsidRDefault="00A72886" w:rsidP="00E12479">
            <w:pPr>
              <w:spacing w:before="120" w:after="120" w:line="276" w:lineRule="auto"/>
              <w:jc w:val="center"/>
              <w:textAlignment w:val="baseline"/>
              <w:rPr>
                <w:rFonts w:eastAsia="Times New Roman" w:cs="Helvetica"/>
                <w:lang w:eastAsia="en-GB"/>
              </w:rPr>
            </w:pPr>
            <w:r w:rsidRPr="00D9214B">
              <w:rPr>
                <w:rFonts w:eastAsia="Times New Roman" w:cs="Helvetica"/>
                <w:lang w:eastAsia="en-GB"/>
              </w:rPr>
              <w:t>'word'</w:t>
            </w:r>
          </w:p>
        </w:tc>
      </w:tr>
      <w:tr w:rsidR="00A72886" w14:paraId="3ACCDAD2" w14:textId="77777777" w:rsidTr="00E12479">
        <w:trPr>
          <w:jc w:val="center"/>
        </w:trPr>
        <w:tc>
          <w:tcPr>
            <w:tcW w:w="1696" w:type="dxa"/>
          </w:tcPr>
          <w:p w14:paraId="7CB0A078" w14:textId="77777777" w:rsidR="00A72886" w:rsidRDefault="00A72886" w:rsidP="00E12479">
            <w:pPr>
              <w:spacing w:before="120" w:after="120" w:line="276" w:lineRule="auto"/>
              <w:textAlignment w:val="baseline"/>
              <w:rPr>
                <w:rFonts w:eastAsia="Times New Roman" w:cs="Helvetica"/>
                <w:lang w:eastAsia="en-GB"/>
              </w:rPr>
            </w:pPr>
            <w:r>
              <w:rPr>
                <w:rFonts w:eastAsia="Times New Roman" w:cs="Helvetica"/>
                <w:lang w:eastAsia="en-GB"/>
              </w:rPr>
              <w:t>min_df</w:t>
            </w:r>
          </w:p>
        </w:tc>
        <w:tc>
          <w:tcPr>
            <w:tcW w:w="1843" w:type="dxa"/>
          </w:tcPr>
          <w:p w14:paraId="1F09173A" w14:textId="3EFD61E4" w:rsidR="00A72886" w:rsidRDefault="009E120A" w:rsidP="00E12479">
            <w:pPr>
              <w:spacing w:before="120" w:after="120" w:line="276" w:lineRule="auto"/>
              <w:jc w:val="center"/>
              <w:textAlignment w:val="baseline"/>
              <w:rPr>
                <w:rFonts w:eastAsia="Times New Roman" w:cs="Helvetica"/>
                <w:lang w:eastAsia="en-GB"/>
              </w:rPr>
            </w:pPr>
            <w:r>
              <w:rPr>
                <w:rFonts w:eastAsia="Times New Roman" w:cs="Helvetica"/>
                <w:lang w:eastAsia="en-GB"/>
              </w:rPr>
              <w:t>2</w:t>
            </w:r>
          </w:p>
        </w:tc>
      </w:tr>
      <w:tr w:rsidR="00A72886" w14:paraId="12B86325" w14:textId="77777777" w:rsidTr="00E12479">
        <w:trPr>
          <w:jc w:val="center"/>
        </w:trPr>
        <w:tc>
          <w:tcPr>
            <w:tcW w:w="1696" w:type="dxa"/>
          </w:tcPr>
          <w:p w14:paraId="5FF38074" w14:textId="77777777" w:rsidR="00A72886" w:rsidRDefault="00A72886" w:rsidP="00E12479">
            <w:pPr>
              <w:spacing w:before="120" w:after="120" w:line="276" w:lineRule="auto"/>
              <w:textAlignment w:val="baseline"/>
              <w:rPr>
                <w:rFonts w:eastAsia="Times New Roman" w:cs="Helvetica"/>
                <w:lang w:eastAsia="en-GB"/>
              </w:rPr>
            </w:pPr>
            <w:r>
              <w:rPr>
                <w:rFonts w:eastAsia="Times New Roman" w:cs="Helvetica"/>
                <w:lang w:eastAsia="en-GB"/>
              </w:rPr>
              <w:t>max_df</w:t>
            </w:r>
          </w:p>
        </w:tc>
        <w:tc>
          <w:tcPr>
            <w:tcW w:w="1843" w:type="dxa"/>
          </w:tcPr>
          <w:p w14:paraId="1B93DE00" w14:textId="77777777" w:rsidR="00A72886" w:rsidRDefault="00A72886" w:rsidP="00E12479">
            <w:pPr>
              <w:spacing w:before="120" w:after="120" w:line="276" w:lineRule="auto"/>
              <w:jc w:val="center"/>
              <w:textAlignment w:val="baseline"/>
              <w:rPr>
                <w:rFonts w:eastAsia="Times New Roman" w:cs="Helvetica"/>
                <w:lang w:eastAsia="en-GB"/>
              </w:rPr>
            </w:pPr>
            <w:r>
              <w:rPr>
                <w:rFonts w:eastAsia="Times New Roman" w:cs="Helvetica"/>
                <w:lang w:eastAsia="en-GB"/>
              </w:rPr>
              <w:t>0.50</w:t>
            </w:r>
          </w:p>
        </w:tc>
      </w:tr>
      <w:tr w:rsidR="00A72886" w14:paraId="5AB0B523" w14:textId="77777777" w:rsidTr="00E12479">
        <w:trPr>
          <w:jc w:val="center"/>
        </w:trPr>
        <w:tc>
          <w:tcPr>
            <w:tcW w:w="1696" w:type="dxa"/>
          </w:tcPr>
          <w:p w14:paraId="46C03E4F" w14:textId="77777777" w:rsidR="00A72886" w:rsidRDefault="00A72886" w:rsidP="00E12479">
            <w:pPr>
              <w:spacing w:before="120" w:after="120" w:line="276" w:lineRule="auto"/>
              <w:textAlignment w:val="baseline"/>
              <w:rPr>
                <w:rFonts w:eastAsia="Times New Roman" w:cs="Helvetica"/>
                <w:lang w:eastAsia="en-GB"/>
              </w:rPr>
            </w:pPr>
            <w:r>
              <w:rPr>
                <w:rFonts w:eastAsia="Times New Roman" w:cs="Helvetica"/>
                <w:lang w:eastAsia="en-GB"/>
              </w:rPr>
              <w:t>ngram_range</w:t>
            </w:r>
          </w:p>
        </w:tc>
        <w:tc>
          <w:tcPr>
            <w:tcW w:w="1843" w:type="dxa"/>
          </w:tcPr>
          <w:p w14:paraId="58233B8F" w14:textId="1D51170A" w:rsidR="00A72886" w:rsidRDefault="00A72886" w:rsidP="009E120A">
            <w:pPr>
              <w:spacing w:before="120" w:after="120" w:line="276" w:lineRule="auto"/>
              <w:jc w:val="center"/>
              <w:textAlignment w:val="baseline"/>
              <w:rPr>
                <w:rFonts w:eastAsia="Times New Roman" w:cs="Helvetica"/>
                <w:lang w:eastAsia="en-GB"/>
              </w:rPr>
            </w:pPr>
            <w:r w:rsidRPr="00D9214B">
              <w:rPr>
                <w:rFonts w:eastAsia="Times New Roman" w:cs="Helvetica"/>
                <w:lang w:eastAsia="en-GB"/>
              </w:rPr>
              <w:t>(1,</w:t>
            </w:r>
            <w:r w:rsidR="009E120A">
              <w:rPr>
                <w:rFonts w:eastAsia="Times New Roman" w:cs="Helvetica"/>
                <w:lang w:eastAsia="en-GB"/>
              </w:rPr>
              <w:t>4</w:t>
            </w:r>
            <w:r w:rsidRPr="00D9214B">
              <w:rPr>
                <w:rFonts w:eastAsia="Times New Roman" w:cs="Helvetica"/>
                <w:lang w:eastAsia="en-GB"/>
              </w:rPr>
              <w:t>)</w:t>
            </w:r>
          </w:p>
        </w:tc>
      </w:tr>
      <w:tr w:rsidR="00A72886" w14:paraId="025DB917" w14:textId="77777777" w:rsidTr="00E12479">
        <w:trPr>
          <w:jc w:val="center"/>
        </w:trPr>
        <w:tc>
          <w:tcPr>
            <w:tcW w:w="1696" w:type="dxa"/>
          </w:tcPr>
          <w:p w14:paraId="4821F7E6" w14:textId="77777777" w:rsidR="00A72886" w:rsidRDefault="00A72886" w:rsidP="00E12479">
            <w:pPr>
              <w:spacing w:before="120" w:after="120" w:line="276" w:lineRule="auto"/>
              <w:textAlignment w:val="baseline"/>
              <w:rPr>
                <w:rFonts w:eastAsia="Times New Roman" w:cs="Helvetica"/>
                <w:lang w:eastAsia="en-GB"/>
              </w:rPr>
            </w:pPr>
            <w:r>
              <w:rPr>
                <w:rFonts w:eastAsia="Times New Roman" w:cs="Helvetica"/>
                <w:lang w:eastAsia="en-GB"/>
              </w:rPr>
              <w:t>use_idf</w:t>
            </w:r>
          </w:p>
        </w:tc>
        <w:tc>
          <w:tcPr>
            <w:tcW w:w="1843" w:type="dxa"/>
          </w:tcPr>
          <w:p w14:paraId="5A3019E1" w14:textId="77777777" w:rsidR="00A72886" w:rsidRDefault="00A72886" w:rsidP="00E12479">
            <w:pPr>
              <w:spacing w:before="120" w:after="120" w:line="276" w:lineRule="auto"/>
              <w:jc w:val="center"/>
              <w:textAlignment w:val="baseline"/>
              <w:rPr>
                <w:rFonts w:eastAsia="Times New Roman" w:cs="Helvetica"/>
                <w:lang w:eastAsia="en-GB"/>
              </w:rPr>
            </w:pPr>
            <w:r>
              <w:rPr>
                <w:rFonts w:eastAsia="Times New Roman" w:cs="Helvetica"/>
                <w:lang w:eastAsia="en-GB"/>
              </w:rPr>
              <w:t>True</w:t>
            </w:r>
          </w:p>
        </w:tc>
      </w:tr>
      <w:tr w:rsidR="00A72886" w14:paraId="76C29593" w14:textId="77777777" w:rsidTr="00E12479">
        <w:trPr>
          <w:jc w:val="center"/>
        </w:trPr>
        <w:tc>
          <w:tcPr>
            <w:tcW w:w="1696" w:type="dxa"/>
            <w:tcBorders>
              <w:bottom w:val="single" w:sz="4" w:space="0" w:color="auto"/>
            </w:tcBorders>
          </w:tcPr>
          <w:p w14:paraId="60924D7E" w14:textId="77777777" w:rsidR="00A72886" w:rsidRDefault="00A72886" w:rsidP="00E12479">
            <w:pPr>
              <w:spacing w:before="120" w:after="120" w:line="276" w:lineRule="auto"/>
              <w:textAlignment w:val="baseline"/>
              <w:rPr>
                <w:rFonts w:eastAsia="Times New Roman" w:cs="Helvetica"/>
                <w:lang w:eastAsia="en-GB"/>
              </w:rPr>
            </w:pPr>
            <w:r>
              <w:rPr>
                <w:rFonts w:eastAsia="Times New Roman" w:cs="Helvetica"/>
                <w:lang w:eastAsia="en-GB"/>
              </w:rPr>
              <w:t>norm</w:t>
            </w:r>
          </w:p>
        </w:tc>
        <w:tc>
          <w:tcPr>
            <w:tcW w:w="1843" w:type="dxa"/>
            <w:tcBorders>
              <w:bottom w:val="single" w:sz="4" w:space="0" w:color="auto"/>
            </w:tcBorders>
          </w:tcPr>
          <w:p w14:paraId="67B3C612" w14:textId="77777777" w:rsidR="00A72886" w:rsidRDefault="00A72886" w:rsidP="00E12479">
            <w:pPr>
              <w:spacing w:before="120" w:after="120" w:line="276" w:lineRule="auto"/>
              <w:jc w:val="center"/>
              <w:textAlignment w:val="baseline"/>
              <w:rPr>
                <w:rFonts w:eastAsia="Times New Roman" w:cs="Helvetica"/>
                <w:lang w:eastAsia="en-GB"/>
              </w:rPr>
            </w:pPr>
            <w:r>
              <w:rPr>
                <w:rFonts w:eastAsia="Times New Roman" w:cs="Helvetica"/>
                <w:lang w:eastAsia="en-GB"/>
              </w:rPr>
              <w:t>‘l2’</w:t>
            </w:r>
          </w:p>
        </w:tc>
      </w:tr>
    </w:tbl>
    <w:p w14:paraId="21F11DF8" w14:textId="77777777" w:rsidR="00A72886" w:rsidRDefault="00A72886" w:rsidP="00A72886">
      <w:pPr>
        <w:spacing w:before="120" w:after="240" w:line="276" w:lineRule="auto"/>
        <w:jc w:val="center"/>
        <w:textAlignment w:val="baseline"/>
        <w:rPr>
          <w:rFonts w:eastAsia="Times New Roman" w:cs="Helvetica"/>
          <w:lang w:eastAsia="en-GB"/>
        </w:rPr>
      </w:pPr>
      <w:r>
        <w:rPr>
          <w:rFonts w:eastAsia="Times New Roman" w:cs="Helvetica"/>
          <w:lang w:eastAsia="en-GB"/>
        </w:rPr>
        <w:t>Table 2: The parameters for the chosen classification model.</w:t>
      </w:r>
    </w:p>
    <w:p w14:paraId="5A8D0320" w14:textId="0645FCE7" w:rsidR="009E120A" w:rsidRDefault="00A72886" w:rsidP="003B3906">
      <w:pPr>
        <w:spacing w:before="120" w:after="240" w:line="276" w:lineRule="auto"/>
        <w:jc w:val="both"/>
        <w:textAlignment w:val="baseline"/>
        <w:rPr>
          <w:rFonts w:eastAsia="Times New Roman" w:cs="Helvetica"/>
          <w:lang w:eastAsia="en-GB"/>
        </w:rPr>
      </w:pPr>
      <w:r>
        <w:rPr>
          <w:rFonts w:eastAsia="Times New Roman" w:cs="Helvetica"/>
          <w:lang w:eastAsia="en-GB"/>
        </w:rPr>
        <w:t>A</w:t>
      </w:r>
      <w:r w:rsidR="009E120A">
        <w:rPr>
          <w:rFonts w:eastAsia="Times New Roman" w:cs="Helvetica"/>
          <w:lang w:eastAsia="en-GB"/>
        </w:rPr>
        <w:t>gain, a</w:t>
      </w:r>
      <w:r>
        <w:rPr>
          <w:rFonts w:eastAsia="Times New Roman" w:cs="Helvetica"/>
          <w:lang w:eastAsia="en-GB"/>
        </w:rPr>
        <w:t xml:space="preserve"> Bayesian prior was not used</w:t>
      </w:r>
      <w:r w:rsidR="009E120A">
        <w:rPr>
          <w:rFonts w:eastAsia="Times New Roman" w:cs="Helvetica"/>
          <w:lang w:eastAsia="en-GB"/>
        </w:rPr>
        <w:t xml:space="preserve"> this time due to there being no way of knowing that the distribution of star ratings for Facebook and NHS Choices would be the same as for Twitter.</w:t>
      </w:r>
    </w:p>
    <w:p w14:paraId="2EC100F9" w14:textId="4603EC61" w:rsidR="00A72886" w:rsidRDefault="00A72886" w:rsidP="003B3906">
      <w:pPr>
        <w:spacing w:before="120" w:after="240" w:line="276" w:lineRule="auto"/>
        <w:jc w:val="both"/>
        <w:textAlignment w:val="baseline"/>
      </w:pPr>
      <w:r w:rsidRPr="001775DF">
        <w:t>The chosen model achieved</w:t>
      </w:r>
      <w:r w:rsidRPr="008D2C64">
        <w:t xml:space="preserve"> overall</w:t>
      </w:r>
      <w:r w:rsidRPr="00CF5EA3">
        <w:t xml:space="preserve"> </w:t>
      </w:r>
      <w:r w:rsidRPr="006C5CC3">
        <w:t>precision, recall and F</w:t>
      </w:r>
      <w:r w:rsidRPr="006C5CC3">
        <w:rPr>
          <w:vertAlign w:val="subscript"/>
        </w:rPr>
        <w:t>1</w:t>
      </w:r>
      <w:r w:rsidRPr="001775DF">
        <w:t xml:space="preserve"> scores </w:t>
      </w:r>
      <w:r w:rsidRPr="008D2C64">
        <w:rPr>
          <w:rFonts w:cstheme="minorHAnsi"/>
        </w:rPr>
        <w:t>of</w:t>
      </w:r>
      <w:r w:rsidRPr="00CF5EA3">
        <w:t xml:space="preserve"> 0.</w:t>
      </w:r>
      <w:r w:rsidR="003A6CA8">
        <w:t xml:space="preserve">74, 0.78 and 0.76 respectively rising to 0.91, 0.91 and 0.91 when </w:t>
      </w:r>
      <w:r w:rsidR="00A87779" w:rsidRPr="00CF5EA3">
        <w:t>estimating the sentiment to within one star</w:t>
      </w:r>
      <w:r w:rsidR="00F85438">
        <w:t>.</w:t>
      </w:r>
    </w:p>
    <w:p w14:paraId="0AD4FCA2" w14:textId="77777777" w:rsidR="00B50FDD" w:rsidRDefault="00B50FDD" w:rsidP="003B3906">
      <w:pPr>
        <w:spacing w:before="120" w:after="120" w:line="276" w:lineRule="auto"/>
        <w:jc w:val="both"/>
        <w:textAlignment w:val="baseline"/>
        <w:rPr>
          <w:rFonts w:eastAsia="Times New Roman" w:cs="Helvetica"/>
          <w:i/>
          <w:lang w:eastAsia="en-GB"/>
        </w:rPr>
      </w:pPr>
    </w:p>
    <w:p w14:paraId="09CF8A65" w14:textId="7EF8206E" w:rsidR="00B50FDD" w:rsidRDefault="00A87779" w:rsidP="003B3906">
      <w:pPr>
        <w:spacing w:before="120" w:after="120" w:line="276" w:lineRule="auto"/>
        <w:jc w:val="both"/>
        <w:textAlignment w:val="baseline"/>
        <w:rPr>
          <w:rFonts w:eastAsia="Times New Roman" w:cs="Helvetica"/>
          <w:b/>
          <w:lang w:eastAsia="en-GB"/>
        </w:rPr>
      </w:pPr>
      <w:r>
        <w:rPr>
          <w:rFonts w:eastAsia="Times New Roman" w:cs="Helvetica"/>
          <w:b/>
          <w:lang w:eastAsia="en-GB"/>
        </w:rPr>
        <w:t>Ordinal Logistic Regression Model</w:t>
      </w:r>
    </w:p>
    <w:p w14:paraId="3546D9E4" w14:textId="77AEAC4E" w:rsidR="00A87779" w:rsidRPr="00A87779" w:rsidRDefault="00A87779" w:rsidP="003B3906">
      <w:pPr>
        <w:spacing w:before="120" w:after="120" w:line="276" w:lineRule="auto"/>
        <w:jc w:val="both"/>
        <w:textAlignment w:val="baseline"/>
        <w:rPr>
          <w:rFonts w:eastAsia="Times New Roman" w:cs="Helvetica"/>
          <w:lang w:eastAsia="en-GB"/>
        </w:rPr>
      </w:pPr>
      <w:r>
        <w:rPr>
          <w:rFonts w:eastAsia="Times New Roman" w:cs="Helvetica"/>
          <w:lang w:eastAsia="en-GB"/>
        </w:rPr>
        <w:t xml:space="preserve">An ordinal logistic regression model was chosen because the categorical dependent variable was ordered, and therefore to use a multinomial logistic would represent a loss of information. Random intercepts and random coefficients were specified as it </w:t>
      </w:r>
      <w:r w:rsidR="00F85438">
        <w:rPr>
          <w:rFonts w:eastAsia="Times New Roman" w:cs="Helvetica"/>
          <w:lang w:eastAsia="en-GB"/>
        </w:rPr>
        <w:t xml:space="preserve">is improbable </w:t>
      </w:r>
      <w:r>
        <w:rPr>
          <w:rFonts w:eastAsia="Times New Roman" w:cs="Helvetica"/>
          <w:lang w:eastAsia="en-GB"/>
        </w:rPr>
        <w:t>that all CQC ratin</w:t>
      </w:r>
      <w:r w:rsidR="00FB617D">
        <w:rPr>
          <w:rFonts w:eastAsia="Times New Roman" w:cs="Helvetica"/>
          <w:lang w:eastAsia="en-GB"/>
        </w:rPr>
        <w:t xml:space="preserve">gs are equally likely at the intercept point and that a unit increase in the collective-judgement score would have a uniform effect on the likelihood of the organisation being rated any of the four possible CQC rating categories. </w:t>
      </w:r>
      <w:r>
        <w:rPr>
          <w:rFonts w:eastAsia="Times New Roman" w:cs="Helvetica"/>
          <w:lang w:eastAsia="en-GB"/>
        </w:rPr>
        <w:t xml:space="preserve"> </w:t>
      </w:r>
    </w:p>
    <w:p w14:paraId="6FB16583" w14:textId="03151F21" w:rsidR="00FB617D" w:rsidRDefault="00FB617D">
      <w:pPr>
        <w:spacing w:before="120" w:after="120" w:line="276" w:lineRule="auto"/>
        <w:jc w:val="both"/>
        <w:textAlignment w:val="baseline"/>
        <w:rPr>
          <w:rFonts w:eastAsiaTheme="minorEastAsia"/>
          <w:strike/>
          <w:color w:val="00B0F0"/>
        </w:rPr>
      </w:pPr>
      <w:r>
        <w:rPr>
          <w:rFonts w:eastAsia="Times New Roman" w:cs="Helvetica"/>
          <w:lang w:eastAsia="en-GB"/>
        </w:rPr>
        <w:t>The model predicts the likelihood of an organisation being rated a particular CQC rating or worse based on their collective-judgement score. The below calculations show how these probabilities, and subsequently the probability an organisation will receive a specific rating, are calculated</w:t>
      </w:r>
      <w:r w:rsidR="001F3D98">
        <w:rPr>
          <w:rFonts w:eastAsia="Times New Roman" w:cs="Helvetica"/>
          <w:lang w:eastAsia="en-GB"/>
        </w:rPr>
        <w:t xml:space="preserve"> when a hospital’s collective-judgement score is 3:</w:t>
      </w:r>
    </w:p>
    <w:p w14:paraId="3272931D" w14:textId="6948AFAC" w:rsidR="00FB617D" w:rsidRPr="00360F0E" w:rsidRDefault="00FB617D" w:rsidP="00FB617D">
      <w:pPr>
        <w:pStyle w:val="PlainText"/>
        <w:spacing w:line="276" w:lineRule="auto"/>
        <w:jc w:val="both"/>
        <w:rPr>
          <w:rFonts w:eastAsiaTheme="minorEastAsia"/>
        </w:rPr>
      </w:pPr>
      <m:oMathPara>
        <m:oMathParaPr>
          <m:jc m:val="left"/>
        </m:oMathParaPr>
        <m:oMath>
          <m:r>
            <m:rPr>
              <m:sty m:val="p"/>
            </m:rPr>
            <w:rPr>
              <w:rFonts w:ascii="Cambria Math" w:hAnsi="Cambria Math"/>
            </w:rPr>
            <m:t>P</m:t>
          </m:r>
          <m:d>
            <m:dPr>
              <m:endChr m:val="|"/>
              <m:ctrlPr>
                <w:rPr>
                  <w:rFonts w:ascii="Cambria Math" w:hAnsi="Cambria Math"/>
                </w:rPr>
              </m:ctrlPr>
            </m:dPr>
            <m:e>
              <m:r>
                <m:rPr>
                  <m:sty m:val="p"/>
                </m:rPr>
                <w:rPr>
                  <w:rFonts w:ascii="Cambria Math" w:hAnsi="Cambria Math"/>
                </w:rPr>
                <m:t xml:space="preserve">hospital rated "Inadequate" </m:t>
              </m:r>
            </m:e>
          </m:d>
          <m:r>
            <m:rPr>
              <m:sty m:val="p"/>
            </m:rPr>
            <w:rPr>
              <w:rFonts w:ascii="Cambria Math" w:hAnsi="Cambria Math"/>
            </w:rPr>
            <m:t>CJS=3)=</m:t>
          </m:r>
          <m:f>
            <m:fPr>
              <m:ctrlPr>
                <w:rPr>
                  <w:rFonts w:ascii="Cambria Math" w:hAnsi="Cambria Math"/>
                </w:rPr>
              </m:ctrlPr>
            </m:fPr>
            <m:num>
              <m:sSup>
                <m:sSupPr>
                  <m:ctrlPr>
                    <w:rPr>
                      <w:rFonts w:ascii="Cambria Math" w:hAnsi="Cambria Math"/>
                    </w:rPr>
                  </m:ctrlPr>
                </m:sSupPr>
                <m:e>
                  <m:r>
                    <m:rPr>
                      <m:sty m:val="p"/>
                    </m:rPr>
                    <w:rPr>
                      <w:rFonts w:ascii="Cambria Math" w:hAnsi="Cambria Math"/>
                    </w:rPr>
                    <m:t>e</m:t>
                  </m:r>
                </m:e>
                <m:sup>
                  <m:r>
                    <m:rPr>
                      <m:sty m:val="p"/>
                    </m:rPr>
                    <w:rPr>
                      <w:rFonts w:ascii="Cambria Math" w:hAnsi="Cambria Math"/>
                    </w:rPr>
                    <m:t>(1.89+(3 × -1.04)</m:t>
                  </m:r>
                </m:sup>
              </m:sSup>
            </m:num>
            <m:den>
              <m:r>
                <m:rPr>
                  <m:sty m:val="p"/>
                </m:rPr>
                <w:rPr>
                  <w:rFonts w:ascii="Cambria Math" w:hAnsi="Cambria Math"/>
                </w:rPr>
                <m:t>1+</m:t>
              </m:r>
              <m:sSup>
                <m:sSupPr>
                  <m:ctrlPr>
                    <w:rPr>
                      <w:rFonts w:ascii="Cambria Math" w:hAnsi="Cambria Math"/>
                    </w:rPr>
                  </m:ctrlPr>
                </m:sSupPr>
                <m:e>
                  <m:r>
                    <m:rPr>
                      <m:sty m:val="p"/>
                    </m:rPr>
                    <w:rPr>
                      <w:rFonts w:ascii="Cambria Math" w:hAnsi="Cambria Math"/>
                    </w:rPr>
                    <m:t>e</m:t>
                  </m:r>
                </m:e>
                <m:sup>
                  <m:r>
                    <m:rPr>
                      <m:sty m:val="p"/>
                    </m:rPr>
                    <w:rPr>
                      <w:rFonts w:ascii="Cambria Math" w:hAnsi="Cambria Math"/>
                    </w:rPr>
                    <m:t>(1.89+(3 × -1.04)</m:t>
                  </m:r>
                </m:sup>
              </m:sSup>
            </m:den>
          </m:f>
          <m:r>
            <m:rPr>
              <m:sty m:val="p"/>
            </m:rPr>
            <w:rPr>
              <w:rFonts w:ascii="Cambria Math" w:hAnsi="Cambria Math"/>
            </w:rPr>
            <m:t>=0.226</m:t>
          </m:r>
        </m:oMath>
      </m:oMathPara>
    </w:p>
    <w:p w14:paraId="0A9DD8E9" w14:textId="77777777" w:rsidR="00FB617D" w:rsidRPr="00FB617D" w:rsidRDefault="00FB617D" w:rsidP="00FB617D">
      <w:pPr>
        <w:pStyle w:val="PlainText"/>
        <w:spacing w:line="276" w:lineRule="auto"/>
        <w:jc w:val="both"/>
        <w:rPr>
          <w:rFonts w:eastAsiaTheme="minorEastAsia"/>
          <w:strike/>
          <w:color w:val="00B0F0"/>
        </w:rPr>
      </w:pPr>
    </w:p>
    <w:p w14:paraId="2CCDB89C" w14:textId="7C5BEF83" w:rsidR="00B50FDD" w:rsidRPr="00FB617D" w:rsidRDefault="00FB617D" w:rsidP="00FB617D">
      <w:pPr>
        <w:pStyle w:val="PlainText"/>
        <w:spacing w:line="276" w:lineRule="auto"/>
        <w:jc w:val="both"/>
        <w:rPr>
          <w:rFonts w:eastAsiaTheme="minorEastAsia"/>
        </w:rPr>
      </w:pPr>
      <m:oMathPara>
        <m:oMathParaPr>
          <m:jc m:val="left"/>
        </m:oMathParaPr>
        <m:oMath>
          <m:r>
            <m:rPr>
              <m:sty m:val="p"/>
            </m:rPr>
            <w:rPr>
              <w:rFonts w:ascii="Cambria Math" w:hAnsi="Cambria Math"/>
            </w:rPr>
            <m:t>P</m:t>
          </m:r>
          <m:d>
            <m:dPr>
              <m:endChr m:val="|"/>
              <m:ctrlPr>
                <w:rPr>
                  <w:rFonts w:ascii="Cambria Math" w:hAnsi="Cambria Math"/>
                </w:rPr>
              </m:ctrlPr>
            </m:dPr>
            <m:e>
              <m:r>
                <m:rPr>
                  <m:sty m:val="p"/>
                </m:rPr>
                <w:rPr>
                  <w:rFonts w:ascii="Cambria Math" w:hAnsi="Cambria Math"/>
                </w:rPr>
                <m:t xml:space="preserve">hospital rated "Req Imp" or worse </m:t>
              </m:r>
            </m:e>
          </m:d>
          <m:r>
            <m:rPr>
              <m:sty m:val="p"/>
            </m:rPr>
            <w:rPr>
              <w:rFonts w:ascii="Cambria Math" w:hAnsi="Cambria Math"/>
            </w:rPr>
            <m:t>CJS=3)=</m:t>
          </m:r>
          <m:f>
            <m:fPr>
              <m:ctrlPr>
                <w:rPr>
                  <w:rFonts w:ascii="Cambria Math" w:hAnsi="Cambria Math"/>
                </w:rPr>
              </m:ctrlPr>
            </m:fPr>
            <m:num>
              <m:sSup>
                <m:sSupPr>
                  <m:ctrlPr>
                    <w:rPr>
                      <w:rFonts w:ascii="Cambria Math" w:hAnsi="Cambria Math"/>
                    </w:rPr>
                  </m:ctrlPr>
                </m:sSupPr>
                <m:e>
                  <m:r>
                    <m:rPr>
                      <m:sty m:val="p"/>
                    </m:rPr>
                    <w:rPr>
                      <w:rFonts w:ascii="Cambria Math" w:hAnsi="Cambria Math"/>
                    </w:rPr>
                    <m:t>e</m:t>
                  </m:r>
                </m:e>
                <m:sup>
                  <m:r>
                    <m:rPr>
                      <m:sty m:val="p"/>
                    </m:rPr>
                    <w:rPr>
                      <w:rFonts w:ascii="Cambria Math" w:hAnsi="Cambria Math"/>
                    </w:rPr>
                    <m:t>(6.74+(3 × -1.47)</m:t>
                  </m:r>
                </m:sup>
              </m:sSup>
            </m:num>
            <m:den>
              <m:r>
                <m:rPr>
                  <m:sty m:val="p"/>
                </m:rPr>
                <w:rPr>
                  <w:rFonts w:ascii="Cambria Math" w:hAnsi="Cambria Math"/>
                </w:rPr>
                <m:t>1+</m:t>
              </m:r>
              <m:sSup>
                <m:sSupPr>
                  <m:ctrlPr>
                    <w:rPr>
                      <w:rFonts w:ascii="Cambria Math" w:hAnsi="Cambria Math"/>
                    </w:rPr>
                  </m:ctrlPr>
                </m:sSupPr>
                <m:e>
                  <m:r>
                    <m:rPr>
                      <m:sty m:val="p"/>
                    </m:rPr>
                    <w:rPr>
                      <w:rFonts w:ascii="Cambria Math" w:hAnsi="Cambria Math"/>
                    </w:rPr>
                    <m:t>e</m:t>
                  </m:r>
                </m:e>
                <m:sup>
                  <m:r>
                    <m:rPr>
                      <m:sty m:val="p"/>
                    </m:rPr>
                    <w:rPr>
                      <w:rFonts w:ascii="Cambria Math" w:hAnsi="Cambria Math"/>
                    </w:rPr>
                    <m:t>(6.74+(3 × -1.47)</m:t>
                  </m:r>
                </m:sup>
              </m:sSup>
            </m:den>
          </m:f>
          <m:r>
            <m:rPr>
              <m:sty m:val="p"/>
            </m:rPr>
            <w:rPr>
              <w:rFonts w:ascii="Cambria Math" w:hAnsi="Cambria Math"/>
            </w:rPr>
            <m:t>=0.911</m:t>
          </m:r>
        </m:oMath>
      </m:oMathPara>
    </w:p>
    <w:p w14:paraId="4858098C" w14:textId="77777777" w:rsidR="00FB617D" w:rsidRDefault="00FB617D" w:rsidP="00FB617D">
      <w:pPr>
        <w:pStyle w:val="PlainText"/>
        <w:spacing w:line="276" w:lineRule="auto"/>
        <w:jc w:val="both"/>
        <w:rPr>
          <w:rFonts w:eastAsiaTheme="minorEastAsia"/>
        </w:rPr>
      </w:pPr>
    </w:p>
    <w:p w14:paraId="6238DC33" w14:textId="1B483134" w:rsidR="00360F0E" w:rsidRPr="00FB617D" w:rsidRDefault="00360F0E" w:rsidP="00360F0E">
      <w:pPr>
        <w:pStyle w:val="PlainText"/>
        <w:spacing w:line="276" w:lineRule="auto"/>
        <w:jc w:val="both"/>
        <w:rPr>
          <w:rFonts w:eastAsiaTheme="minorEastAsia"/>
        </w:rPr>
      </w:pPr>
      <m:oMathPara>
        <m:oMathParaPr>
          <m:jc m:val="left"/>
        </m:oMathParaPr>
        <m:oMath>
          <m:r>
            <m:rPr>
              <m:sty m:val="p"/>
            </m:rPr>
            <w:rPr>
              <w:rFonts w:ascii="Cambria Math" w:hAnsi="Cambria Math"/>
            </w:rPr>
            <m:t>P</m:t>
          </m:r>
          <m:d>
            <m:dPr>
              <m:endChr m:val="|"/>
              <m:ctrlPr>
                <w:rPr>
                  <w:rFonts w:ascii="Cambria Math" w:hAnsi="Cambria Math"/>
                </w:rPr>
              </m:ctrlPr>
            </m:dPr>
            <m:e>
              <m:r>
                <m:rPr>
                  <m:sty m:val="p"/>
                </m:rPr>
                <w:rPr>
                  <w:rFonts w:ascii="Cambria Math" w:hAnsi="Cambria Math"/>
                </w:rPr>
                <m:t xml:space="preserve">hospital rated "Req Imp" </m:t>
              </m:r>
            </m:e>
          </m:d>
          <m:r>
            <m:rPr>
              <m:sty m:val="p"/>
            </m:rPr>
            <w:rPr>
              <w:rFonts w:ascii="Cambria Math" w:hAnsi="Cambria Math"/>
            </w:rPr>
            <m:t>CJS=3)=</m:t>
          </m:r>
          <m:f>
            <m:fPr>
              <m:ctrlPr>
                <w:rPr>
                  <w:rFonts w:ascii="Cambria Math" w:hAnsi="Cambria Math"/>
                </w:rPr>
              </m:ctrlPr>
            </m:fPr>
            <m:num>
              <m:sSup>
                <m:sSupPr>
                  <m:ctrlPr>
                    <w:rPr>
                      <w:rFonts w:ascii="Cambria Math" w:hAnsi="Cambria Math"/>
                    </w:rPr>
                  </m:ctrlPr>
                </m:sSupPr>
                <m:e>
                  <m:r>
                    <m:rPr>
                      <m:sty m:val="p"/>
                    </m:rPr>
                    <w:rPr>
                      <w:rFonts w:ascii="Cambria Math" w:hAnsi="Cambria Math"/>
                    </w:rPr>
                    <m:t>e</m:t>
                  </m:r>
                </m:e>
                <m:sup>
                  <m:r>
                    <m:rPr>
                      <m:sty m:val="p"/>
                    </m:rPr>
                    <w:rPr>
                      <w:rFonts w:ascii="Cambria Math" w:hAnsi="Cambria Math"/>
                    </w:rPr>
                    <m:t>(6.74+(3 × -1.47)</m:t>
                  </m:r>
                </m:sup>
              </m:sSup>
            </m:num>
            <m:den>
              <m:r>
                <m:rPr>
                  <m:sty m:val="p"/>
                </m:rPr>
                <w:rPr>
                  <w:rFonts w:ascii="Cambria Math" w:hAnsi="Cambria Math"/>
                </w:rPr>
                <m:t>1+</m:t>
              </m:r>
              <m:sSup>
                <m:sSupPr>
                  <m:ctrlPr>
                    <w:rPr>
                      <w:rFonts w:ascii="Cambria Math" w:hAnsi="Cambria Math"/>
                    </w:rPr>
                  </m:ctrlPr>
                </m:sSupPr>
                <m:e>
                  <m:r>
                    <m:rPr>
                      <m:sty m:val="p"/>
                    </m:rPr>
                    <w:rPr>
                      <w:rFonts w:ascii="Cambria Math" w:hAnsi="Cambria Math"/>
                    </w:rPr>
                    <m:t>e</m:t>
                  </m:r>
                </m:e>
                <m:sup>
                  <m:r>
                    <m:rPr>
                      <m:sty m:val="p"/>
                    </m:rPr>
                    <w:rPr>
                      <w:rFonts w:ascii="Cambria Math" w:hAnsi="Cambria Math"/>
                    </w:rPr>
                    <m:t>(6.74+(3 × -1.47)</m:t>
                  </m:r>
                </m:sup>
              </m:sSup>
            </m:den>
          </m:f>
          <m:r>
            <m:rPr>
              <m:sty m:val="p"/>
            </m:rPr>
            <w:rPr>
              <w:rFonts w:ascii="Cambria Math" w:hAnsi="Cambria Math"/>
            </w:rPr>
            <m:t xml:space="preserve">- </m:t>
          </m:r>
          <m:f>
            <m:fPr>
              <m:ctrlPr>
                <w:rPr>
                  <w:rFonts w:ascii="Cambria Math" w:hAnsi="Cambria Math"/>
                </w:rPr>
              </m:ctrlPr>
            </m:fPr>
            <m:num>
              <m:sSup>
                <m:sSupPr>
                  <m:ctrlPr>
                    <w:rPr>
                      <w:rFonts w:ascii="Cambria Math" w:hAnsi="Cambria Math"/>
                    </w:rPr>
                  </m:ctrlPr>
                </m:sSupPr>
                <m:e>
                  <m:r>
                    <m:rPr>
                      <m:sty m:val="p"/>
                    </m:rPr>
                    <w:rPr>
                      <w:rFonts w:ascii="Cambria Math" w:hAnsi="Cambria Math"/>
                    </w:rPr>
                    <m:t>e</m:t>
                  </m:r>
                </m:e>
                <m:sup>
                  <m:r>
                    <m:rPr>
                      <m:sty m:val="p"/>
                    </m:rPr>
                    <w:rPr>
                      <w:rFonts w:ascii="Cambria Math" w:hAnsi="Cambria Math"/>
                    </w:rPr>
                    <m:t>(1.89+(3 × -1.04)</m:t>
                  </m:r>
                </m:sup>
              </m:sSup>
            </m:num>
            <m:den>
              <m:r>
                <m:rPr>
                  <m:sty m:val="p"/>
                </m:rPr>
                <w:rPr>
                  <w:rFonts w:ascii="Cambria Math" w:hAnsi="Cambria Math"/>
                </w:rPr>
                <m:t>1+</m:t>
              </m:r>
              <m:sSup>
                <m:sSupPr>
                  <m:ctrlPr>
                    <w:rPr>
                      <w:rFonts w:ascii="Cambria Math" w:hAnsi="Cambria Math"/>
                    </w:rPr>
                  </m:ctrlPr>
                </m:sSupPr>
                <m:e>
                  <m:r>
                    <m:rPr>
                      <m:sty m:val="p"/>
                    </m:rPr>
                    <w:rPr>
                      <w:rFonts w:ascii="Cambria Math" w:hAnsi="Cambria Math"/>
                    </w:rPr>
                    <m:t>e</m:t>
                  </m:r>
                </m:e>
                <m:sup>
                  <m:r>
                    <m:rPr>
                      <m:sty m:val="p"/>
                    </m:rPr>
                    <w:rPr>
                      <w:rFonts w:ascii="Cambria Math" w:hAnsi="Cambria Math"/>
                    </w:rPr>
                    <m:t>(1.89+(3 × -1.04)</m:t>
                  </m:r>
                </m:sup>
              </m:sSup>
            </m:den>
          </m:f>
          <m:r>
            <m:rPr>
              <m:sty m:val="p"/>
            </m:rPr>
            <w:rPr>
              <w:rFonts w:ascii="Cambria Math" w:hAnsi="Cambria Math"/>
            </w:rPr>
            <m:t>=0.682</m:t>
          </m:r>
        </m:oMath>
      </m:oMathPara>
    </w:p>
    <w:p w14:paraId="1AAAB584" w14:textId="77777777" w:rsidR="00360F0E" w:rsidRPr="00FB617D" w:rsidRDefault="00360F0E" w:rsidP="00FB617D">
      <w:pPr>
        <w:pStyle w:val="PlainText"/>
        <w:spacing w:line="276" w:lineRule="auto"/>
        <w:jc w:val="both"/>
        <w:rPr>
          <w:rFonts w:eastAsiaTheme="minorEastAsia"/>
        </w:rPr>
      </w:pPr>
    </w:p>
    <w:p w14:paraId="04079287" w14:textId="7B139575" w:rsidR="00FB617D" w:rsidRPr="00FB617D" w:rsidRDefault="00FB617D" w:rsidP="00FB617D">
      <w:pPr>
        <w:pStyle w:val="PlainText"/>
        <w:spacing w:line="276" w:lineRule="auto"/>
        <w:jc w:val="both"/>
        <w:rPr>
          <w:rFonts w:eastAsiaTheme="minorEastAsia"/>
        </w:rPr>
      </w:pPr>
      <m:oMathPara>
        <m:oMathParaPr>
          <m:jc m:val="left"/>
        </m:oMathParaPr>
        <m:oMath>
          <m:r>
            <m:rPr>
              <m:sty m:val="p"/>
            </m:rPr>
            <w:rPr>
              <w:rFonts w:ascii="Cambria Math" w:hAnsi="Cambria Math"/>
            </w:rPr>
            <m:t>P</m:t>
          </m:r>
          <m:d>
            <m:dPr>
              <m:endChr m:val="|"/>
              <m:ctrlPr>
                <w:rPr>
                  <w:rFonts w:ascii="Cambria Math" w:hAnsi="Cambria Math"/>
                </w:rPr>
              </m:ctrlPr>
            </m:dPr>
            <m:e>
              <m:r>
                <m:rPr>
                  <m:sty m:val="p"/>
                </m:rPr>
                <w:rPr>
                  <w:rFonts w:ascii="Cambria Math" w:hAnsi="Cambria Math"/>
                </w:rPr>
                <m:t xml:space="preserve">hospital rated "Good" or worse </m:t>
              </m:r>
            </m:e>
          </m:d>
          <m:r>
            <m:rPr>
              <m:sty m:val="p"/>
            </m:rPr>
            <w:rPr>
              <w:rFonts w:ascii="Cambria Math" w:hAnsi="Cambria Math"/>
            </w:rPr>
            <m:t>CJS=3)=</m:t>
          </m:r>
          <m:f>
            <m:fPr>
              <m:ctrlPr>
                <w:rPr>
                  <w:rFonts w:ascii="Cambria Math" w:hAnsi="Cambria Math"/>
                </w:rPr>
              </m:ctrlPr>
            </m:fPr>
            <m:num>
              <m:sSup>
                <m:sSupPr>
                  <m:ctrlPr>
                    <w:rPr>
                      <w:rFonts w:ascii="Cambria Math" w:hAnsi="Cambria Math"/>
                    </w:rPr>
                  </m:ctrlPr>
                </m:sSupPr>
                <m:e>
                  <m:r>
                    <m:rPr>
                      <m:sty m:val="p"/>
                    </m:rPr>
                    <w:rPr>
                      <w:rFonts w:ascii="Cambria Math" w:hAnsi="Cambria Math"/>
                    </w:rPr>
                    <m:t>e</m:t>
                  </m:r>
                </m:e>
                <m:sup>
                  <m:r>
                    <m:rPr>
                      <m:sty m:val="p"/>
                    </m:rPr>
                    <w:rPr>
                      <w:rFonts w:ascii="Cambria Math" w:hAnsi="Cambria Math"/>
                    </w:rPr>
                    <m:t>(12.00+(3 × -2.02)</m:t>
                  </m:r>
                </m:sup>
              </m:sSup>
            </m:num>
            <m:den>
              <m:r>
                <m:rPr>
                  <m:sty m:val="p"/>
                </m:rPr>
                <w:rPr>
                  <w:rFonts w:ascii="Cambria Math" w:hAnsi="Cambria Math"/>
                </w:rPr>
                <m:t>1+</m:t>
              </m:r>
              <m:sSup>
                <m:sSupPr>
                  <m:ctrlPr>
                    <w:rPr>
                      <w:rFonts w:ascii="Cambria Math" w:hAnsi="Cambria Math"/>
                    </w:rPr>
                  </m:ctrlPr>
                </m:sSupPr>
                <m:e>
                  <m:r>
                    <m:rPr>
                      <m:sty m:val="p"/>
                    </m:rPr>
                    <w:rPr>
                      <w:rFonts w:ascii="Cambria Math" w:hAnsi="Cambria Math"/>
                    </w:rPr>
                    <m:t>e</m:t>
                  </m:r>
                </m:e>
                <m:sup>
                  <m:r>
                    <m:rPr>
                      <m:sty m:val="p"/>
                    </m:rPr>
                    <w:rPr>
                      <w:rFonts w:ascii="Cambria Math" w:hAnsi="Cambria Math"/>
                    </w:rPr>
                    <m:t>(12.00+(3 × -2.02)</m:t>
                  </m:r>
                </m:sup>
              </m:sSup>
            </m:den>
          </m:f>
          <m:r>
            <m:rPr>
              <m:sty m:val="p"/>
            </m:rPr>
            <w:rPr>
              <w:rFonts w:ascii="Cambria Math" w:hAnsi="Cambria Math"/>
            </w:rPr>
            <m:t>=0.997</m:t>
          </m:r>
        </m:oMath>
      </m:oMathPara>
    </w:p>
    <w:p w14:paraId="2FDA61A4" w14:textId="77777777" w:rsidR="00FB617D" w:rsidRPr="00FB617D" w:rsidRDefault="00FB617D" w:rsidP="00FB617D">
      <w:pPr>
        <w:pStyle w:val="PlainText"/>
        <w:spacing w:line="276" w:lineRule="auto"/>
        <w:jc w:val="both"/>
        <w:rPr>
          <w:rFonts w:eastAsiaTheme="minorEastAsia"/>
        </w:rPr>
      </w:pPr>
    </w:p>
    <w:p w14:paraId="2D31E98D" w14:textId="03177CD7" w:rsidR="00B50FDD" w:rsidRPr="00FB617D" w:rsidRDefault="00FB617D" w:rsidP="00FB617D">
      <w:pPr>
        <w:pStyle w:val="PlainText"/>
        <w:spacing w:line="276" w:lineRule="auto"/>
        <w:jc w:val="both"/>
        <w:rPr>
          <w:rFonts w:eastAsiaTheme="minorEastAsia"/>
        </w:rPr>
      </w:pPr>
      <m:oMathPara>
        <m:oMathParaPr>
          <m:jc m:val="left"/>
        </m:oMathParaPr>
        <m:oMath>
          <m:r>
            <m:rPr>
              <m:sty m:val="p"/>
            </m:rPr>
            <w:rPr>
              <w:rFonts w:ascii="Cambria Math" w:hAnsi="Cambria Math"/>
            </w:rPr>
            <m:t>P</m:t>
          </m:r>
          <m:d>
            <m:dPr>
              <m:endChr m:val="|"/>
              <m:ctrlPr>
                <w:rPr>
                  <w:rFonts w:ascii="Cambria Math" w:hAnsi="Cambria Math"/>
                </w:rPr>
              </m:ctrlPr>
            </m:dPr>
            <m:e>
              <m:r>
                <m:rPr>
                  <m:sty m:val="p"/>
                </m:rPr>
                <w:rPr>
                  <w:rFonts w:ascii="Cambria Math" w:hAnsi="Cambria Math"/>
                </w:rPr>
                <m:t xml:space="preserve">hospital rated "Good" </m:t>
              </m:r>
            </m:e>
          </m:d>
          <m:r>
            <m:rPr>
              <m:sty m:val="p"/>
            </m:rPr>
            <w:rPr>
              <w:rFonts w:ascii="Cambria Math" w:hAnsi="Cambria Math"/>
            </w:rPr>
            <m:t>CJS=3)=</m:t>
          </m:r>
          <m:f>
            <m:fPr>
              <m:ctrlPr>
                <w:rPr>
                  <w:rFonts w:ascii="Cambria Math" w:hAnsi="Cambria Math"/>
                </w:rPr>
              </m:ctrlPr>
            </m:fPr>
            <m:num>
              <m:sSup>
                <m:sSupPr>
                  <m:ctrlPr>
                    <w:rPr>
                      <w:rFonts w:ascii="Cambria Math" w:hAnsi="Cambria Math"/>
                    </w:rPr>
                  </m:ctrlPr>
                </m:sSupPr>
                <m:e>
                  <m:r>
                    <m:rPr>
                      <m:sty m:val="p"/>
                    </m:rPr>
                    <w:rPr>
                      <w:rFonts w:ascii="Cambria Math" w:hAnsi="Cambria Math"/>
                    </w:rPr>
                    <m:t>e</m:t>
                  </m:r>
                </m:e>
                <m:sup>
                  <m:r>
                    <m:rPr>
                      <m:sty m:val="p"/>
                    </m:rPr>
                    <w:rPr>
                      <w:rFonts w:ascii="Cambria Math" w:hAnsi="Cambria Math"/>
                    </w:rPr>
                    <m:t>(12.00+(3 × -2.02)</m:t>
                  </m:r>
                </m:sup>
              </m:sSup>
            </m:num>
            <m:den>
              <m:r>
                <m:rPr>
                  <m:sty m:val="p"/>
                </m:rPr>
                <w:rPr>
                  <w:rFonts w:ascii="Cambria Math" w:hAnsi="Cambria Math"/>
                </w:rPr>
                <m:t>1+</m:t>
              </m:r>
              <m:sSup>
                <m:sSupPr>
                  <m:ctrlPr>
                    <w:rPr>
                      <w:rFonts w:ascii="Cambria Math" w:hAnsi="Cambria Math"/>
                    </w:rPr>
                  </m:ctrlPr>
                </m:sSupPr>
                <m:e>
                  <m:r>
                    <m:rPr>
                      <m:sty m:val="p"/>
                    </m:rPr>
                    <w:rPr>
                      <w:rFonts w:ascii="Cambria Math" w:hAnsi="Cambria Math"/>
                    </w:rPr>
                    <m:t>e</m:t>
                  </m:r>
                </m:e>
                <m:sup>
                  <m:r>
                    <m:rPr>
                      <m:sty m:val="p"/>
                    </m:rPr>
                    <w:rPr>
                      <w:rFonts w:ascii="Cambria Math" w:hAnsi="Cambria Math"/>
                    </w:rPr>
                    <m:t>(12.00+(3 × -2.02)</m:t>
                  </m:r>
                </m:sup>
              </m:sSup>
            </m:den>
          </m:f>
          <m:r>
            <m:rPr>
              <m:sty m:val="p"/>
            </m:rPr>
            <w:rPr>
              <w:rFonts w:ascii="Cambria Math" w:hAnsi="Cambria Math"/>
            </w:rPr>
            <m:t xml:space="preserve">- </m:t>
          </m:r>
          <m:f>
            <m:fPr>
              <m:ctrlPr>
                <w:rPr>
                  <w:rFonts w:ascii="Cambria Math" w:hAnsi="Cambria Math"/>
                </w:rPr>
              </m:ctrlPr>
            </m:fPr>
            <m:num>
              <m:sSup>
                <m:sSupPr>
                  <m:ctrlPr>
                    <w:rPr>
                      <w:rFonts w:ascii="Cambria Math" w:hAnsi="Cambria Math"/>
                    </w:rPr>
                  </m:ctrlPr>
                </m:sSupPr>
                <m:e>
                  <m:r>
                    <m:rPr>
                      <m:sty m:val="p"/>
                    </m:rPr>
                    <w:rPr>
                      <w:rFonts w:ascii="Cambria Math" w:hAnsi="Cambria Math"/>
                    </w:rPr>
                    <m:t>e</m:t>
                  </m:r>
                </m:e>
                <m:sup>
                  <m:r>
                    <m:rPr>
                      <m:sty m:val="p"/>
                    </m:rPr>
                    <w:rPr>
                      <w:rFonts w:ascii="Cambria Math" w:hAnsi="Cambria Math"/>
                    </w:rPr>
                    <m:t>(6.74+(3 × -1.47)</m:t>
                  </m:r>
                </m:sup>
              </m:sSup>
            </m:num>
            <m:den>
              <m:r>
                <m:rPr>
                  <m:sty m:val="p"/>
                </m:rPr>
                <w:rPr>
                  <w:rFonts w:ascii="Cambria Math" w:hAnsi="Cambria Math"/>
                </w:rPr>
                <m:t>1+</m:t>
              </m:r>
              <m:sSup>
                <m:sSupPr>
                  <m:ctrlPr>
                    <w:rPr>
                      <w:rFonts w:ascii="Cambria Math" w:hAnsi="Cambria Math"/>
                    </w:rPr>
                  </m:ctrlPr>
                </m:sSupPr>
                <m:e>
                  <m:r>
                    <m:rPr>
                      <m:sty m:val="p"/>
                    </m:rPr>
                    <w:rPr>
                      <w:rFonts w:ascii="Cambria Math" w:hAnsi="Cambria Math"/>
                    </w:rPr>
                    <m:t>e</m:t>
                  </m:r>
                </m:e>
                <m:sup>
                  <m:r>
                    <m:rPr>
                      <m:sty m:val="p"/>
                    </m:rPr>
                    <w:rPr>
                      <w:rFonts w:ascii="Cambria Math" w:hAnsi="Cambria Math"/>
                    </w:rPr>
                    <m:t>(6.74+(3 × -1.47)</m:t>
                  </m:r>
                </m:sup>
              </m:sSup>
            </m:den>
          </m:f>
          <m:r>
            <m:rPr>
              <m:sty m:val="p"/>
            </m:rPr>
            <w:rPr>
              <w:rFonts w:ascii="Cambria Math" w:hAnsi="Cambria Math"/>
            </w:rPr>
            <m:t>=0.086</m:t>
          </m:r>
        </m:oMath>
      </m:oMathPara>
    </w:p>
    <w:p w14:paraId="6ED98130" w14:textId="77777777" w:rsidR="00B50FDD" w:rsidRPr="00470E31" w:rsidRDefault="00B50FDD" w:rsidP="00FB617D">
      <w:pPr>
        <w:pStyle w:val="PlainText"/>
        <w:spacing w:line="276" w:lineRule="auto"/>
        <w:ind w:left="720"/>
        <w:jc w:val="both"/>
      </w:pPr>
    </w:p>
    <w:p w14:paraId="6D33BCC4" w14:textId="4C6C9D59" w:rsidR="00360F0E" w:rsidRPr="00FB617D" w:rsidRDefault="00360F0E" w:rsidP="00360F0E">
      <w:pPr>
        <w:pStyle w:val="PlainText"/>
        <w:spacing w:line="276" w:lineRule="auto"/>
        <w:jc w:val="both"/>
        <w:rPr>
          <w:rFonts w:eastAsiaTheme="minorEastAsia"/>
        </w:rPr>
      </w:pPr>
      <m:oMathPara>
        <m:oMathParaPr>
          <m:jc m:val="left"/>
        </m:oMathParaPr>
        <m:oMath>
          <m:r>
            <m:rPr>
              <m:sty m:val="p"/>
            </m:rPr>
            <w:rPr>
              <w:rFonts w:ascii="Cambria Math" w:hAnsi="Cambria Math"/>
            </w:rPr>
            <m:t>P</m:t>
          </m:r>
          <m:d>
            <m:dPr>
              <m:endChr m:val="|"/>
              <m:ctrlPr>
                <w:rPr>
                  <w:rFonts w:ascii="Cambria Math" w:hAnsi="Cambria Math"/>
                </w:rPr>
              </m:ctrlPr>
            </m:dPr>
            <m:e>
              <m:r>
                <m:rPr>
                  <m:sty m:val="p"/>
                </m:rPr>
                <w:rPr>
                  <w:rFonts w:ascii="Cambria Math" w:hAnsi="Cambria Math"/>
                </w:rPr>
                <m:t xml:space="preserve">hospital rated "Outstanding" </m:t>
              </m:r>
            </m:e>
          </m:d>
          <m:r>
            <m:rPr>
              <m:sty m:val="p"/>
            </m:rPr>
            <w:rPr>
              <w:rFonts w:ascii="Cambria Math" w:hAnsi="Cambria Math"/>
            </w:rPr>
            <m:t>CJS=3)=1-</m:t>
          </m:r>
          <m:f>
            <m:fPr>
              <m:ctrlPr>
                <w:rPr>
                  <w:rFonts w:ascii="Cambria Math" w:hAnsi="Cambria Math"/>
                </w:rPr>
              </m:ctrlPr>
            </m:fPr>
            <m:num>
              <m:sSup>
                <m:sSupPr>
                  <m:ctrlPr>
                    <w:rPr>
                      <w:rFonts w:ascii="Cambria Math" w:hAnsi="Cambria Math"/>
                    </w:rPr>
                  </m:ctrlPr>
                </m:sSupPr>
                <m:e>
                  <m:r>
                    <m:rPr>
                      <m:sty m:val="p"/>
                    </m:rPr>
                    <w:rPr>
                      <w:rFonts w:ascii="Cambria Math" w:hAnsi="Cambria Math"/>
                    </w:rPr>
                    <m:t>e</m:t>
                  </m:r>
                </m:e>
                <m:sup>
                  <m:r>
                    <m:rPr>
                      <m:sty m:val="p"/>
                    </m:rPr>
                    <w:rPr>
                      <w:rFonts w:ascii="Cambria Math" w:hAnsi="Cambria Math"/>
                    </w:rPr>
                    <m:t>(12.00+(3 × -2.02)</m:t>
                  </m:r>
                </m:sup>
              </m:sSup>
            </m:num>
            <m:den>
              <m:r>
                <m:rPr>
                  <m:sty m:val="p"/>
                </m:rPr>
                <w:rPr>
                  <w:rFonts w:ascii="Cambria Math" w:hAnsi="Cambria Math"/>
                </w:rPr>
                <m:t>1+</m:t>
              </m:r>
              <m:sSup>
                <m:sSupPr>
                  <m:ctrlPr>
                    <w:rPr>
                      <w:rFonts w:ascii="Cambria Math" w:hAnsi="Cambria Math"/>
                    </w:rPr>
                  </m:ctrlPr>
                </m:sSupPr>
                <m:e>
                  <m:r>
                    <m:rPr>
                      <m:sty m:val="p"/>
                    </m:rPr>
                    <w:rPr>
                      <w:rFonts w:ascii="Cambria Math" w:hAnsi="Cambria Math"/>
                    </w:rPr>
                    <m:t>e</m:t>
                  </m:r>
                </m:e>
                <m:sup>
                  <m:r>
                    <m:rPr>
                      <m:sty m:val="p"/>
                    </m:rPr>
                    <w:rPr>
                      <w:rFonts w:ascii="Cambria Math" w:hAnsi="Cambria Math"/>
                    </w:rPr>
                    <m:t>(12.00+(3 × -2.02)</m:t>
                  </m:r>
                </m:sup>
              </m:sSup>
            </m:den>
          </m:f>
          <m:r>
            <m:rPr>
              <m:sty m:val="p"/>
            </m:rPr>
            <w:rPr>
              <w:rFonts w:ascii="Cambria Math" w:hAnsi="Cambria Math"/>
            </w:rPr>
            <m:t>=0.003</m:t>
          </m:r>
        </m:oMath>
      </m:oMathPara>
    </w:p>
    <w:p w14:paraId="0C889E8D" w14:textId="77777777" w:rsidR="00B50FDD" w:rsidRDefault="00B50FDD" w:rsidP="00FB617D">
      <w:pPr>
        <w:spacing w:before="120" w:after="120" w:line="276" w:lineRule="auto"/>
        <w:jc w:val="both"/>
        <w:textAlignment w:val="baseline"/>
        <w:rPr>
          <w:rFonts w:eastAsia="Times New Roman" w:cs="Helvetica"/>
          <w:lang w:eastAsia="en-GB"/>
        </w:rPr>
      </w:pPr>
    </w:p>
    <w:p w14:paraId="4B6F8BCD" w14:textId="77777777" w:rsidR="00B50FDD" w:rsidRDefault="00B50FDD" w:rsidP="00FB617D">
      <w:pPr>
        <w:spacing w:before="120" w:after="120" w:line="276" w:lineRule="auto"/>
        <w:jc w:val="both"/>
        <w:textAlignment w:val="baseline"/>
        <w:rPr>
          <w:rFonts w:eastAsia="Times New Roman" w:cs="Helvetica"/>
          <w:lang w:eastAsia="en-GB"/>
        </w:rPr>
      </w:pPr>
    </w:p>
    <w:p w14:paraId="465EFF28" w14:textId="655BC574" w:rsidR="00B50FDD" w:rsidRPr="001F3D98" w:rsidRDefault="001F3D98" w:rsidP="00FB617D">
      <w:pPr>
        <w:spacing w:before="120" w:after="120" w:line="276" w:lineRule="auto"/>
        <w:jc w:val="both"/>
        <w:textAlignment w:val="baseline"/>
        <w:rPr>
          <w:rFonts w:eastAsia="Times New Roman" w:cs="Helvetica"/>
          <w:b/>
          <w:lang w:eastAsia="en-GB"/>
        </w:rPr>
      </w:pPr>
      <w:r w:rsidRPr="001F3D98">
        <w:rPr>
          <w:rFonts w:eastAsia="Times New Roman" w:cs="Helvetica"/>
          <w:b/>
          <w:lang w:eastAsia="en-GB"/>
        </w:rPr>
        <w:t>Accessing Twitter, Facebook and NHS Choices Data</w:t>
      </w:r>
    </w:p>
    <w:p w14:paraId="71F164C1" w14:textId="338B848D" w:rsidR="00B50FDD" w:rsidRDefault="001F3D98" w:rsidP="003B3906">
      <w:pPr>
        <w:spacing w:before="120" w:after="120" w:line="276" w:lineRule="auto"/>
        <w:jc w:val="both"/>
        <w:textAlignment w:val="baseline"/>
        <w:rPr>
          <w:rFonts w:eastAsia="Times New Roman" w:cs="Helvetica"/>
          <w:lang w:eastAsia="en-GB"/>
        </w:rPr>
      </w:pPr>
      <w:r>
        <w:rPr>
          <w:rFonts w:eastAsia="Times New Roman" w:cs="Helvetica"/>
          <w:i/>
          <w:lang w:eastAsia="en-GB"/>
        </w:rPr>
        <w:t>Twitter</w:t>
      </w:r>
    </w:p>
    <w:p w14:paraId="212214FA" w14:textId="5B273B30" w:rsidR="001F3D98" w:rsidRDefault="001F3D98" w:rsidP="003B3906">
      <w:pPr>
        <w:spacing w:before="120" w:after="120" w:line="276" w:lineRule="auto"/>
        <w:jc w:val="both"/>
        <w:textAlignment w:val="baseline"/>
        <w:rPr>
          <w:rFonts w:eastAsia="Times New Roman" w:cs="Helvetica"/>
          <w:lang w:eastAsia="en-GB"/>
        </w:rPr>
      </w:pPr>
      <w:r>
        <w:rPr>
          <w:rFonts w:eastAsia="Times New Roman" w:cs="Helvetica"/>
          <w:lang w:eastAsia="en-GB"/>
        </w:rPr>
        <w:t xml:space="preserve">Twitter data can be freely accessed via the RESTful API </w:t>
      </w:r>
      <w:r w:rsidR="00E75C36">
        <w:rPr>
          <w:rFonts w:eastAsia="Times New Roman" w:cs="Helvetica"/>
          <w:lang w:eastAsia="en-GB"/>
        </w:rPr>
        <w:t xml:space="preserve">using a number of coding languages, </w:t>
      </w:r>
      <w:r>
        <w:rPr>
          <w:rFonts w:eastAsia="Times New Roman" w:cs="Helvetica"/>
          <w:lang w:eastAsia="en-GB"/>
        </w:rPr>
        <w:t xml:space="preserve">or via purpose built tools. </w:t>
      </w:r>
    </w:p>
    <w:p w14:paraId="00F1FE7D" w14:textId="3B7D36AE" w:rsidR="00AA27A3" w:rsidRDefault="00E75C36" w:rsidP="003B3906">
      <w:pPr>
        <w:spacing w:before="120" w:after="120" w:line="276" w:lineRule="auto"/>
        <w:jc w:val="both"/>
        <w:textAlignment w:val="baseline"/>
        <w:rPr>
          <w:rFonts w:eastAsia="Times New Roman" w:cs="Helvetica"/>
          <w:lang w:eastAsia="en-GB"/>
        </w:rPr>
      </w:pPr>
      <w:r>
        <w:rPr>
          <w:rFonts w:eastAsia="Times New Roman" w:cs="Helvetica"/>
          <w:lang w:eastAsia="en-GB"/>
        </w:rPr>
        <w:t xml:space="preserve">Details of how users can access the Twitter API can be found </w:t>
      </w:r>
      <w:hyperlink r:id="rId6" w:history="1">
        <w:r w:rsidRPr="00E75C36">
          <w:rPr>
            <w:rStyle w:val="Hyperlink"/>
            <w:rFonts w:eastAsia="Times New Roman" w:cs="Helvetica"/>
            <w:lang w:eastAsia="en-GB"/>
          </w:rPr>
          <w:t>here</w:t>
        </w:r>
      </w:hyperlink>
      <w:r>
        <w:rPr>
          <w:rFonts w:eastAsia="Times New Roman" w:cs="Helvetica"/>
          <w:lang w:eastAsia="en-GB"/>
        </w:rPr>
        <w:t xml:space="preserve"> with detailed examples of how to query the API using Python </w:t>
      </w:r>
      <w:hyperlink r:id="rId7" w:history="1">
        <w:r w:rsidRPr="00E75C36">
          <w:rPr>
            <w:rStyle w:val="Hyperlink"/>
            <w:rFonts w:eastAsia="Times New Roman" w:cs="Helvetica"/>
            <w:lang w:eastAsia="en-GB"/>
          </w:rPr>
          <w:t>here</w:t>
        </w:r>
      </w:hyperlink>
      <w:r>
        <w:rPr>
          <w:rFonts w:eastAsia="Times New Roman" w:cs="Helvetica"/>
          <w:lang w:eastAsia="en-GB"/>
        </w:rPr>
        <w:t xml:space="preserve">. A more straightforward option for non-technical users is to make use of various Twitter monitoring tools including the user-friendly </w:t>
      </w:r>
      <w:hyperlink r:id="rId8" w:history="1">
        <w:r w:rsidRPr="00E75C36">
          <w:rPr>
            <w:rStyle w:val="Hyperlink"/>
            <w:rFonts w:eastAsia="Times New Roman" w:cs="Helvetica"/>
            <w:lang w:eastAsia="en-GB"/>
          </w:rPr>
          <w:t>Chorus Analytics</w:t>
        </w:r>
      </w:hyperlink>
      <w:r>
        <w:rPr>
          <w:rFonts w:eastAsia="Times New Roman" w:cs="Helvetica"/>
          <w:lang w:eastAsia="en-GB"/>
        </w:rPr>
        <w:t xml:space="preserve"> tool available free to </w:t>
      </w:r>
      <w:r w:rsidR="00F85438">
        <w:rPr>
          <w:rFonts w:eastAsia="Times New Roman" w:cs="Helvetica"/>
          <w:lang w:eastAsia="en-GB"/>
        </w:rPr>
        <w:t xml:space="preserve">registered </w:t>
      </w:r>
      <w:r>
        <w:rPr>
          <w:rFonts w:eastAsia="Times New Roman" w:cs="Helvetica"/>
          <w:lang w:eastAsia="en-GB"/>
        </w:rPr>
        <w:t xml:space="preserve">academics. </w:t>
      </w:r>
    </w:p>
    <w:p w14:paraId="014DFFA7" w14:textId="5AB9371B" w:rsidR="00AA27A3" w:rsidRDefault="00AA27A3" w:rsidP="003B3906">
      <w:pPr>
        <w:spacing w:after="120" w:line="276" w:lineRule="auto"/>
        <w:ind w:left="284" w:hanging="284"/>
        <w:jc w:val="both"/>
        <w:rPr>
          <w:i/>
        </w:rPr>
      </w:pPr>
      <w:r w:rsidRPr="00AA27A3">
        <w:rPr>
          <w:i/>
        </w:rPr>
        <w:t>Facebook</w:t>
      </w:r>
    </w:p>
    <w:p w14:paraId="1A6681E0" w14:textId="5CA78789" w:rsidR="00AA27A3" w:rsidRDefault="00E75C36" w:rsidP="003B3906">
      <w:pPr>
        <w:spacing w:after="120" w:line="276" w:lineRule="auto"/>
        <w:jc w:val="both"/>
      </w:pPr>
      <w:r>
        <w:t>Facebook provide their own free</w:t>
      </w:r>
      <w:r w:rsidR="00F85438">
        <w:t>-</w:t>
      </w:r>
      <w:r>
        <w:t>to</w:t>
      </w:r>
      <w:r w:rsidR="00F85438">
        <w:t>-</w:t>
      </w:r>
      <w:r>
        <w:t xml:space="preserve">use API with full details available </w:t>
      </w:r>
      <w:hyperlink r:id="rId9" w:history="1">
        <w:r w:rsidRPr="00E75C36">
          <w:rPr>
            <w:rStyle w:val="Hyperlink"/>
          </w:rPr>
          <w:t>here</w:t>
        </w:r>
      </w:hyperlink>
      <w:r>
        <w:t xml:space="preserve">. </w:t>
      </w:r>
      <w:r w:rsidR="003B3906">
        <w:t>Alternatively, the data can be gathered manually from Facebook pages.</w:t>
      </w:r>
      <w:bookmarkStart w:id="0" w:name="_GoBack"/>
      <w:bookmarkEnd w:id="0"/>
      <w:r w:rsidR="008A42C7">
        <w:t xml:space="preserve"> </w:t>
      </w:r>
    </w:p>
    <w:p w14:paraId="5250104E" w14:textId="751329E1" w:rsidR="00AA27A3" w:rsidRPr="008A42C7" w:rsidRDefault="00AA27A3" w:rsidP="003B3906">
      <w:pPr>
        <w:spacing w:after="120" w:line="276" w:lineRule="auto"/>
        <w:ind w:left="284" w:hanging="284"/>
        <w:jc w:val="both"/>
        <w:rPr>
          <w:i/>
        </w:rPr>
      </w:pPr>
      <w:r w:rsidRPr="008A42C7">
        <w:rPr>
          <w:i/>
        </w:rPr>
        <w:t>NHS Choices</w:t>
      </w:r>
    </w:p>
    <w:p w14:paraId="56E46978" w14:textId="2564A871" w:rsidR="00E75C36" w:rsidRDefault="00E75C36" w:rsidP="003B3906">
      <w:pPr>
        <w:spacing w:after="120" w:line="276" w:lineRule="auto"/>
        <w:jc w:val="both"/>
      </w:pPr>
      <w:r>
        <w:t xml:space="preserve">NHS Choices offer free access to all patient reviews via their API. Full information on how to register and use the API can be found </w:t>
      </w:r>
      <w:hyperlink r:id="rId10" w:history="1">
        <w:r w:rsidRPr="00E75C36">
          <w:rPr>
            <w:rStyle w:val="Hyperlink"/>
          </w:rPr>
          <w:t>here</w:t>
        </w:r>
      </w:hyperlink>
      <w:r>
        <w:t>.</w:t>
      </w:r>
    </w:p>
    <w:p w14:paraId="2757F9B4" w14:textId="7A9522F5" w:rsidR="00AA27A3" w:rsidRDefault="00AA27A3" w:rsidP="003B3906">
      <w:pPr>
        <w:spacing w:after="120" w:line="276" w:lineRule="auto"/>
        <w:ind w:left="284" w:hanging="284"/>
        <w:jc w:val="both"/>
      </w:pPr>
    </w:p>
    <w:p w14:paraId="4E237078" w14:textId="77777777" w:rsidR="00AA27A3" w:rsidRPr="00AA27A3" w:rsidRDefault="00AA27A3" w:rsidP="003B3906">
      <w:pPr>
        <w:spacing w:after="120" w:line="276" w:lineRule="auto"/>
        <w:ind w:left="284" w:hanging="284"/>
        <w:jc w:val="both"/>
      </w:pPr>
    </w:p>
    <w:sectPr w:rsidR="00AA27A3" w:rsidRPr="00AA27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C7ECE"/>
    <w:multiLevelType w:val="hybridMultilevel"/>
    <w:tmpl w:val="0010E19E"/>
    <w:lvl w:ilvl="0" w:tplc="0809000F">
      <w:start w:val="1"/>
      <w:numFmt w:val="decimal"/>
      <w:lvlText w:val="%1."/>
      <w:lvlJc w:val="left"/>
      <w:pPr>
        <w:ind w:left="644" w:hanging="360"/>
      </w:pPr>
      <w:rPr>
        <w:rFonts w:hint="default"/>
      </w:rPr>
    </w:lvl>
    <w:lvl w:ilvl="1" w:tplc="ACC45154">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B641D11"/>
    <w:multiLevelType w:val="hybridMultilevel"/>
    <w:tmpl w:val="75D27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AC16C9"/>
    <w:multiLevelType w:val="hybridMultilevel"/>
    <w:tmpl w:val="7FF0A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 (superscrip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sdzdts5py05tpeewepyxwet4r000wdzr2zvd&quot;&gt;PhD EndNote Library&lt;record-ids&gt;&lt;item&gt;346&lt;/item&gt;&lt;item&gt;478&lt;/item&gt;&lt;/record-ids&gt;&lt;/item&gt;&lt;/Libraries&gt;"/>
  </w:docVars>
  <w:rsids>
    <w:rsidRoot w:val="008C2202"/>
    <w:rsid w:val="000445AC"/>
    <w:rsid w:val="001F3D98"/>
    <w:rsid w:val="00360F0E"/>
    <w:rsid w:val="003A6CA8"/>
    <w:rsid w:val="003B3906"/>
    <w:rsid w:val="0046487F"/>
    <w:rsid w:val="004C641C"/>
    <w:rsid w:val="00540080"/>
    <w:rsid w:val="00590C9C"/>
    <w:rsid w:val="00836B9B"/>
    <w:rsid w:val="008A42C7"/>
    <w:rsid w:val="008C2202"/>
    <w:rsid w:val="009E120A"/>
    <w:rsid w:val="009E14CB"/>
    <w:rsid w:val="00A157C6"/>
    <w:rsid w:val="00A25BF3"/>
    <w:rsid w:val="00A72886"/>
    <w:rsid w:val="00A87779"/>
    <w:rsid w:val="00AA27A3"/>
    <w:rsid w:val="00AC5A32"/>
    <w:rsid w:val="00B50FDD"/>
    <w:rsid w:val="00BA7F47"/>
    <w:rsid w:val="00CA6F97"/>
    <w:rsid w:val="00D9214B"/>
    <w:rsid w:val="00E75C36"/>
    <w:rsid w:val="00F23EA7"/>
    <w:rsid w:val="00F85438"/>
    <w:rsid w:val="00FB61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233F6"/>
  <w15:chartTrackingRefBased/>
  <w15:docId w15:val="{FF71332C-A7C9-48B0-BBF3-73DE2E6D7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2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C2202"/>
    <w:rPr>
      <w:sz w:val="16"/>
      <w:szCs w:val="16"/>
    </w:rPr>
  </w:style>
  <w:style w:type="paragraph" w:customStyle="1" w:styleId="EndNoteBibliographyTitle">
    <w:name w:val="EndNote Bibliography Title"/>
    <w:basedOn w:val="Normal"/>
    <w:link w:val="EndNoteBibliographyTitleChar"/>
    <w:rsid w:val="009E14CB"/>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9E14CB"/>
    <w:rPr>
      <w:rFonts w:ascii="Calibri" w:hAnsi="Calibri"/>
      <w:noProof/>
      <w:lang w:val="en-US"/>
    </w:rPr>
  </w:style>
  <w:style w:type="paragraph" w:customStyle="1" w:styleId="EndNoteBibliography">
    <w:name w:val="EndNote Bibliography"/>
    <w:basedOn w:val="Normal"/>
    <w:link w:val="EndNoteBibliographyChar"/>
    <w:rsid w:val="009E14CB"/>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9E14CB"/>
    <w:rPr>
      <w:rFonts w:ascii="Calibri" w:hAnsi="Calibri"/>
      <w:noProof/>
      <w:lang w:val="en-US"/>
    </w:rPr>
  </w:style>
  <w:style w:type="character" w:styleId="Hyperlink">
    <w:name w:val="Hyperlink"/>
    <w:basedOn w:val="DefaultParagraphFont"/>
    <w:uiPriority w:val="99"/>
    <w:unhideWhenUsed/>
    <w:rsid w:val="009E14CB"/>
    <w:rPr>
      <w:color w:val="0563C1" w:themeColor="hyperlink"/>
      <w:u w:val="single"/>
    </w:rPr>
  </w:style>
  <w:style w:type="paragraph" w:styleId="PlainText">
    <w:name w:val="Plain Text"/>
    <w:basedOn w:val="Normal"/>
    <w:link w:val="PlainTextChar"/>
    <w:uiPriority w:val="99"/>
    <w:unhideWhenUsed/>
    <w:rsid w:val="00B50FD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50FDD"/>
    <w:rPr>
      <w:rFonts w:ascii="Calibri" w:hAnsi="Calibri"/>
      <w:szCs w:val="21"/>
    </w:rPr>
  </w:style>
  <w:style w:type="paragraph" w:styleId="ListParagraph">
    <w:name w:val="List Paragraph"/>
    <w:basedOn w:val="Normal"/>
    <w:uiPriority w:val="34"/>
    <w:qFormat/>
    <w:rsid w:val="00590C9C"/>
    <w:pPr>
      <w:ind w:left="720"/>
      <w:contextualSpacing/>
    </w:pPr>
  </w:style>
  <w:style w:type="table" w:styleId="TableGrid">
    <w:name w:val="Table Grid"/>
    <w:basedOn w:val="TableNormal"/>
    <w:uiPriority w:val="39"/>
    <w:rsid w:val="00590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5B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B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26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horusanalytics.co.uk/" TargetMode="External"/><Relationship Id="rId3" Type="http://schemas.openxmlformats.org/officeDocument/2006/relationships/styles" Target="styles.xml"/><Relationship Id="rId7" Type="http://schemas.openxmlformats.org/officeDocument/2006/relationships/hyperlink" Target="https://github.com/ptwobrussell/Mining-the-Social-Web-2nd-Edition/blob/master/ipynb/Chapter%209%20-%20Twitter%20Cookbook.ipynb"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ev.twitter.com/rest/public"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hs.uk/aboutNHSChoices/professionals/syndication/Pages/Webservices.aspx" TargetMode="External"/><Relationship Id="rId4" Type="http://schemas.openxmlformats.org/officeDocument/2006/relationships/settings" Target="settings.xml"/><Relationship Id="rId9" Type="http://schemas.openxmlformats.org/officeDocument/2006/relationships/hyperlink" Target="https://developers.facebook.com/docs/marketing-api/using-the-ap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8E44335-A5D1-4D5E-98C6-14BE97B7E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1032</Words>
  <Characters>5888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Griffiths</dc:creator>
  <cp:keywords/>
  <dc:description/>
  <cp:lastModifiedBy>Alex Griffiths</cp:lastModifiedBy>
  <cp:revision>3</cp:revision>
  <dcterms:created xsi:type="dcterms:W3CDTF">2017-08-11T13:41:00Z</dcterms:created>
  <dcterms:modified xsi:type="dcterms:W3CDTF">2017-08-11T13:44:00Z</dcterms:modified>
</cp:coreProperties>
</file>